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2700"/>
        <w:gridCol w:w="2520"/>
        <w:gridCol w:w="2962"/>
      </w:tblGrid>
      <w:tr w:rsidR="00B15812" w:rsidRPr="005D5521" w14:paraId="4196533A" w14:textId="77777777" w:rsidTr="00CD6C97">
        <w:trPr>
          <w:trHeight w:val="800"/>
          <w:jc w:val="center"/>
        </w:trPr>
        <w:tc>
          <w:tcPr>
            <w:tcW w:w="10620" w:type="dxa"/>
            <w:gridSpan w:val="4"/>
            <w:shd w:val="clear" w:color="auto" w:fill="FFFFFF" w:themeFill="background1"/>
            <w:vAlign w:val="center"/>
          </w:tcPr>
          <w:p w14:paraId="7D29A470" w14:textId="2CFA01CB" w:rsidR="00B15812" w:rsidRPr="007B000E" w:rsidRDefault="00B15812" w:rsidP="00503C45">
            <w:pPr>
              <w:bidi/>
              <w:spacing w:after="0" w:line="28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</w:pPr>
            <w:r w:rsidRPr="007B000E"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  <w:t xml:space="preserve">نموذج </w:t>
            </w:r>
            <w:r w:rsidR="00A8099C" w:rsidRPr="007B000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  <w:t>طلب</w:t>
            </w:r>
            <w:r w:rsidRPr="007B000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  <w:t xml:space="preserve"> اعتماد مذكرة تدريبية</w:t>
            </w:r>
            <w:r w:rsidRPr="007B000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lang w:bidi="ar-KW"/>
                <w14:ligatures w14:val="none"/>
              </w:rPr>
              <w:sym w:font="Wingdings" w:char="F06F"/>
            </w:r>
            <w:r w:rsidRPr="007B000E"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lang w:bidi="ar-KW"/>
                <w14:ligatures w14:val="none"/>
              </w:rPr>
              <w:t xml:space="preserve">       </w:t>
            </w:r>
            <w:r w:rsidRPr="007B000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  <w:t xml:space="preserve">    </w:t>
            </w:r>
            <w:r w:rsidR="00CD6C97" w:rsidRPr="007B000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  <w:t>إ</w:t>
            </w:r>
            <w:r w:rsidRPr="007B000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  <w:t xml:space="preserve">عداد      </w:t>
            </w:r>
            <w:r w:rsidRPr="007B000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lang w:bidi="ar-KW"/>
                <w14:ligatures w14:val="none"/>
              </w:rPr>
              <w:sym w:font="Wingdings" w:char="F06F"/>
            </w:r>
            <w:r w:rsidRPr="007B000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  <w:t xml:space="preserve">  تطوير</w:t>
            </w:r>
          </w:p>
        </w:tc>
      </w:tr>
      <w:tr w:rsidR="00A8099C" w:rsidRPr="005D5521" w14:paraId="1D590C8B" w14:textId="77777777" w:rsidTr="00BD6AB0">
        <w:trPr>
          <w:trHeight w:val="800"/>
          <w:jc w:val="center"/>
        </w:trPr>
        <w:tc>
          <w:tcPr>
            <w:tcW w:w="2438" w:type="dxa"/>
            <w:vAlign w:val="center"/>
          </w:tcPr>
          <w:p w14:paraId="71DC28B7" w14:textId="1E1E5AA0" w:rsidR="00A8099C" w:rsidRPr="00A8099C" w:rsidRDefault="00A8099C" w:rsidP="003D1F13">
            <w:pPr>
              <w:bidi/>
              <w:spacing w:after="0" w:line="288" w:lineRule="auto"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:rtl/>
                <w:lang w:bidi="ar-KW"/>
                <w14:ligatures w14:val="none"/>
              </w:rPr>
            </w:pPr>
            <w:r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ال</w:t>
            </w:r>
            <w:r w:rsidR="00F534B2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ـــــــ</w:t>
            </w:r>
            <w:r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م</w:t>
            </w:r>
            <w:r w:rsidR="00F534B2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ـــــ</w:t>
            </w:r>
            <w:r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ع</w:t>
            </w:r>
            <w:r w:rsidR="00F534B2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ـــ</w:t>
            </w:r>
            <w:r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ه</w:t>
            </w:r>
            <w:r w:rsidR="00F534B2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ـــــ</w:t>
            </w:r>
            <w:r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د</w:t>
            </w:r>
            <w:r w:rsidR="00F534B2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:</w:t>
            </w:r>
          </w:p>
        </w:tc>
        <w:tc>
          <w:tcPr>
            <w:tcW w:w="2700" w:type="dxa"/>
            <w:vAlign w:val="center"/>
          </w:tcPr>
          <w:p w14:paraId="2612DFDB" w14:textId="77777777" w:rsidR="00A8099C" w:rsidRPr="00A8099C" w:rsidRDefault="00A8099C" w:rsidP="00BD6AB0">
            <w:pPr>
              <w:bidi/>
              <w:spacing w:after="0" w:line="288" w:lineRule="auto"/>
              <w:jc w:val="center"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:rtl/>
                <w:lang w:bidi="ar-KW"/>
                <w14:ligatures w14:val="none"/>
              </w:rPr>
            </w:pPr>
          </w:p>
        </w:tc>
        <w:tc>
          <w:tcPr>
            <w:tcW w:w="2520" w:type="dxa"/>
            <w:vAlign w:val="center"/>
          </w:tcPr>
          <w:p w14:paraId="3D229346" w14:textId="3DC3F0E1" w:rsidR="00A8099C" w:rsidRPr="00A8099C" w:rsidRDefault="00A8099C" w:rsidP="003D1F13">
            <w:pPr>
              <w:bidi/>
              <w:spacing w:after="0" w:line="288" w:lineRule="auto"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:rtl/>
                <w:lang w:bidi="ar-KW"/>
                <w14:ligatures w14:val="none"/>
              </w:rPr>
            </w:pPr>
            <w:r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ال</w:t>
            </w:r>
            <w:r w:rsidR="00F534B2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ـــ</w:t>
            </w:r>
            <w:r w:rsidR="007A55B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ـــ</w:t>
            </w:r>
            <w:r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ق</w:t>
            </w:r>
            <w:r w:rsidR="00F534B2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ـــــ</w:t>
            </w:r>
            <w:r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س</w:t>
            </w:r>
            <w:r w:rsidR="00F534B2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ـــــــــــــــــ</w:t>
            </w:r>
            <w:r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م</w:t>
            </w:r>
            <w:r w:rsidR="00F534B2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:</w:t>
            </w:r>
          </w:p>
        </w:tc>
        <w:tc>
          <w:tcPr>
            <w:tcW w:w="2962" w:type="dxa"/>
            <w:vAlign w:val="center"/>
          </w:tcPr>
          <w:p w14:paraId="7278BF8A" w14:textId="77777777" w:rsidR="00A8099C" w:rsidRPr="00A8099C" w:rsidRDefault="00A8099C" w:rsidP="00BD6AB0">
            <w:pPr>
              <w:bidi/>
              <w:spacing w:after="0" w:line="288" w:lineRule="auto"/>
              <w:jc w:val="center"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:rtl/>
                <w:lang w:bidi="ar-KW"/>
                <w14:ligatures w14:val="none"/>
              </w:rPr>
            </w:pPr>
          </w:p>
        </w:tc>
      </w:tr>
      <w:tr w:rsidR="00B15812" w:rsidRPr="005D5521" w14:paraId="4F859CD0" w14:textId="77777777" w:rsidTr="00CD6C97">
        <w:trPr>
          <w:trHeight w:val="530"/>
          <w:jc w:val="center"/>
        </w:trPr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3F03A4B9" w14:textId="51739A06" w:rsidR="00B15812" w:rsidRPr="00A8099C" w:rsidRDefault="00B15812" w:rsidP="003D1F13">
            <w:pPr>
              <w:bidi/>
              <w:spacing w:after="0" w:line="288" w:lineRule="auto"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:rtl/>
                <w:lang w:bidi="ar-KW"/>
                <w14:ligatures w14:val="none"/>
              </w:rPr>
            </w:pPr>
            <w:r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اس</w:t>
            </w:r>
            <w:r w:rsidR="007A55B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ــــ</w:t>
            </w:r>
            <w:r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 xml:space="preserve">م </w:t>
            </w:r>
            <w:r w:rsidR="00CD6C97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 xml:space="preserve">مـعـد المـذكـرة </w:t>
            </w:r>
            <w:r w:rsidR="008C64F9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الأول</w:t>
            </w:r>
            <w:r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:</w:t>
            </w:r>
          </w:p>
        </w:tc>
        <w:tc>
          <w:tcPr>
            <w:tcW w:w="2700" w:type="dxa"/>
            <w:vAlign w:val="center"/>
          </w:tcPr>
          <w:p w14:paraId="03827510" w14:textId="1BA13CB0" w:rsidR="00B15812" w:rsidRPr="00A8099C" w:rsidRDefault="00B15812" w:rsidP="00BD6AB0">
            <w:pPr>
              <w:bidi/>
              <w:spacing w:after="0" w:line="48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:rtl/>
                <w:lang w:bidi="ar-KW"/>
                <w14:ligatures w14:val="none"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3ED19977" w14:textId="56B4C943" w:rsidR="00B15812" w:rsidRPr="00A8099C" w:rsidRDefault="00B15812" w:rsidP="003D1F13">
            <w:pPr>
              <w:bidi/>
              <w:spacing w:after="0" w:line="288" w:lineRule="auto"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:rtl/>
                <w:lang w:bidi="ar-KW"/>
                <w14:ligatures w14:val="none"/>
              </w:rPr>
            </w:pPr>
            <w:r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ال</w:t>
            </w:r>
            <w:r w:rsidR="007A55B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ـــ</w:t>
            </w:r>
            <w:r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درج</w:t>
            </w:r>
            <w:r w:rsidR="007A55B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ـــ</w:t>
            </w:r>
            <w:r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ة ال</w:t>
            </w:r>
            <w:r w:rsidR="007A55B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ــــ</w:t>
            </w:r>
            <w:r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وظ</w:t>
            </w:r>
            <w:r w:rsidR="007A55B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ــ</w:t>
            </w:r>
            <w:r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ي</w:t>
            </w:r>
            <w:r w:rsidR="007A55B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</w:t>
            </w:r>
            <w:r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ف</w:t>
            </w:r>
            <w:r w:rsidR="007A55B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ــ</w:t>
            </w:r>
            <w:r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ي</w:t>
            </w:r>
            <w:r w:rsidR="007A55B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ــ</w:t>
            </w:r>
            <w:r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ة:</w:t>
            </w:r>
          </w:p>
        </w:tc>
        <w:tc>
          <w:tcPr>
            <w:tcW w:w="2962" w:type="dxa"/>
            <w:vAlign w:val="center"/>
          </w:tcPr>
          <w:p w14:paraId="397EC62E" w14:textId="10E062D5" w:rsidR="00B15812" w:rsidRPr="00A8099C" w:rsidRDefault="00B15812" w:rsidP="00BD6AB0">
            <w:pPr>
              <w:bidi/>
              <w:spacing w:after="0" w:line="48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:rtl/>
                <w:lang w:bidi="ar-KW"/>
                <w14:ligatures w14:val="none"/>
              </w:rPr>
            </w:pPr>
          </w:p>
        </w:tc>
      </w:tr>
      <w:tr w:rsidR="00BD6AB0" w:rsidRPr="005D5521" w14:paraId="628C36FD" w14:textId="77777777" w:rsidTr="00CD6C97">
        <w:trPr>
          <w:trHeight w:val="557"/>
          <w:jc w:val="center"/>
        </w:trPr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2F45B047" w14:textId="5AE8A847" w:rsidR="00BD6AB0" w:rsidRPr="00A8099C" w:rsidRDefault="00BD6AB0" w:rsidP="00CD6C97">
            <w:pPr>
              <w:bidi/>
              <w:spacing w:after="0" w:line="288" w:lineRule="auto"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:rtl/>
                <w:lang w:bidi="ar-KW"/>
                <w14:ligatures w14:val="none"/>
              </w:rPr>
            </w:pPr>
            <w:r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اس</w:t>
            </w:r>
            <w:r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ــــ</w:t>
            </w:r>
            <w:r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 xml:space="preserve">م </w:t>
            </w:r>
            <w:r w:rsidR="00CD6C97" w:rsidRPr="00CD6C97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مـعـد</w:t>
            </w:r>
            <w:r w:rsidR="00CD6C97" w:rsidRPr="00CD6C97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 xml:space="preserve"> </w:t>
            </w:r>
            <w:r w:rsidR="00CD6C97" w:rsidRPr="00CD6C97">
              <w:rPr>
                <w:rFonts w:asciiTheme="majorBidi" w:eastAsiaTheme="minorEastAsia" w:hAnsiTheme="majorBidi" w:cs="Times New Roman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المـذكـرة</w:t>
            </w:r>
            <w:r w:rsidR="00CD6C97" w:rsidRPr="00CD6C97">
              <w:rPr>
                <w:rFonts w:asciiTheme="majorBidi" w:eastAsiaTheme="minorEastAsia" w:hAnsiTheme="majorBidi" w:cs="Times New Roman"/>
                <w:kern w:val="0"/>
                <w:sz w:val="24"/>
                <w:szCs w:val="24"/>
                <w:rtl/>
                <w:lang w:bidi="ar-KW"/>
                <w14:ligatures w14:val="none"/>
              </w:rPr>
              <w:t xml:space="preserve"> </w:t>
            </w:r>
            <w:r w:rsidR="008C64F9">
              <w:rPr>
                <w:rFonts w:asciiTheme="majorBidi" w:eastAsiaTheme="minorEastAsia" w:hAnsiTheme="majorBidi" w:cs="Times New Roman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الثاني</w:t>
            </w:r>
            <w:r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:</w:t>
            </w:r>
          </w:p>
        </w:tc>
        <w:tc>
          <w:tcPr>
            <w:tcW w:w="2700" w:type="dxa"/>
            <w:vAlign w:val="center"/>
          </w:tcPr>
          <w:p w14:paraId="1F8858A8" w14:textId="77777777" w:rsidR="00BD6AB0" w:rsidRPr="00A8099C" w:rsidRDefault="00BD6AB0" w:rsidP="00BD6AB0">
            <w:pPr>
              <w:bidi/>
              <w:spacing w:after="0" w:line="288" w:lineRule="auto"/>
              <w:jc w:val="center"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:rtl/>
                <w:lang w:bidi="ar-KW"/>
                <w14:ligatures w14:val="none"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4CBDD5BC" w14:textId="19A0AF64" w:rsidR="00BD6AB0" w:rsidRDefault="00BD6AB0" w:rsidP="00BD6AB0">
            <w:pPr>
              <w:bidi/>
              <w:spacing w:after="0" w:line="288" w:lineRule="auto"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:rtl/>
                <w:lang w:bidi="ar-KW"/>
                <w14:ligatures w14:val="none"/>
              </w:rPr>
            </w:pPr>
            <w:r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ال</w:t>
            </w:r>
            <w:r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ـــ</w:t>
            </w:r>
            <w:r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درج</w:t>
            </w:r>
            <w:r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ـــ</w:t>
            </w:r>
            <w:r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ة ال</w:t>
            </w:r>
            <w:r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ــــ</w:t>
            </w:r>
            <w:r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وظ</w:t>
            </w:r>
            <w:r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ــ</w:t>
            </w:r>
            <w:r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ي</w:t>
            </w:r>
            <w:r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</w:t>
            </w:r>
            <w:r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ف</w:t>
            </w:r>
            <w:r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ــ</w:t>
            </w:r>
            <w:r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ي</w:t>
            </w:r>
            <w:r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ــ</w:t>
            </w:r>
            <w:r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ة:</w:t>
            </w:r>
          </w:p>
        </w:tc>
        <w:tc>
          <w:tcPr>
            <w:tcW w:w="2962" w:type="dxa"/>
            <w:vAlign w:val="center"/>
          </w:tcPr>
          <w:p w14:paraId="29BD69AF" w14:textId="77777777" w:rsidR="00BD6AB0" w:rsidRPr="00A8099C" w:rsidRDefault="00BD6AB0" w:rsidP="00BD6AB0">
            <w:pPr>
              <w:bidi/>
              <w:spacing w:after="0" w:line="288" w:lineRule="auto"/>
              <w:jc w:val="center"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:rtl/>
                <w:lang w:bidi="ar-KW"/>
                <w14:ligatures w14:val="none"/>
              </w:rPr>
            </w:pPr>
          </w:p>
        </w:tc>
      </w:tr>
      <w:tr w:rsidR="00BD6AB0" w:rsidRPr="005D5521" w14:paraId="4A09FE8B" w14:textId="77777777" w:rsidTr="00B07CD0">
        <w:trPr>
          <w:trHeight w:val="845"/>
          <w:jc w:val="center"/>
        </w:trPr>
        <w:tc>
          <w:tcPr>
            <w:tcW w:w="2438" w:type="dxa"/>
            <w:vAlign w:val="center"/>
          </w:tcPr>
          <w:p w14:paraId="3A90E584" w14:textId="362A6067" w:rsidR="00BD6AB0" w:rsidRPr="00A8099C" w:rsidRDefault="00BD6AB0" w:rsidP="00BD6AB0">
            <w:pPr>
              <w:bidi/>
              <w:spacing w:after="0" w:line="288" w:lineRule="auto"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:rtl/>
                <w:lang w:bidi="ar-KW"/>
                <w14:ligatures w14:val="none"/>
              </w:rPr>
            </w:pPr>
            <w:r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اس</w:t>
            </w:r>
            <w:r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ـــ</w:t>
            </w:r>
            <w:r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م البرن</w:t>
            </w:r>
            <w:r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ــ</w:t>
            </w:r>
            <w:r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ام</w:t>
            </w:r>
            <w:r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</w:t>
            </w:r>
            <w:r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ج الت</w:t>
            </w:r>
            <w:r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</w:t>
            </w:r>
            <w:r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دري</w:t>
            </w:r>
            <w:r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</w:t>
            </w:r>
            <w:r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ب</w:t>
            </w:r>
            <w:r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</w:t>
            </w:r>
            <w:r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ي:</w:t>
            </w:r>
          </w:p>
        </w:tc>
        <w:tc>
          <w:tcPr>
            <w:tcW w:w="2700" w:type="dxa"/>
            <w:vAlign w:val="center"/>
          </w:tcPr>
          <w:p w14:paraId="63C1D796" w14:textId="77777777" w:rsidR="00BD6AB0" w:rsidRPr="00A8099C" w:rsidRDefault="00BD6AB0" w:rsidP="00BD6AB0">
            <w:pPr>
              <w:bidi/>
              <w:spacing w:after="0" w:line="288" w:lineRule="auto"/>
              <w:jc w:val="center"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:rtl/>
                <w:lang w:bidi="ar-KW"/>
                <w14:ligatures w14:val="none"/>
              </w:rPr>
            </w:pPr>
          </w:p>
        </w:tc>
        <w:tc>
          <w:tcPr>
            <w:tcW w:w="2520" w:type="dxa"/>
            <w:vAlign w:val="center"/>
          </w:tcPr>
          <w:p w14:paraId="1E787F25" w14:textId="5A026C20" w:rsidR="00BD6AB0" w:rsidRPr="00A8099C" w:rsidRDefault="00BD6AB0" w:rsidP="00BD6AB0">
            <w:pPr>
              <w:bidi/>
              <w:spacing w:after="0" w:line="288" w:lineRule="auto"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:rtl/>
                <w:lang w:bidi="ar-KW"/>
                <w14:ligatures w14:val="none"/>
              </w:rPr>
            </w:pPr>
            <w:r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المـستـوى التدريـبي للمـقرر:</w:t>
            </w:r>
          </w:p>
        </w:tc>
        <w:tc>
          <w:tcPr>
            <w:tcW w:w="2962" w:type="dxa"/>
            <w:vAlign w:val="center"/>
          </w:tcPr>
          <w:p w14:paraId="0FB26644" w14:textId="77777777" w:rsidR="00BD6AB0" w:rsidRPr="00A8099C" w:rsidRDefault="00BD6AB0" w:rsidP="00BD6AB0">
            <w:pPr>
              <w:bidi/>
              <w:spacing w:after="0" w:line="288" w:lineRule="auto"/>
              <w:jc w:val="center"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:rtl/>
                <w:lang w:bidi="ar-KW"/>
                <w14:ligatures w14:val="none"/>
              </w:rPr>
            </w:pPr>
          </w:p>
        </w:tc>
      </w:tr>
      <w:tr w:rsidR="00BD6AB0" w:rsidRPr="005D5521" w14:paraId="159752BF" w14:textId="77777777" w:rsidTr="00BD6AB0">
        <w:trPr>
          <w:trHeight w:val="800"/>
          <w:jc w:val="center"/>
        </w:trPr>
        <w:tc>
          <w:tcPr>
            <w:tcW w:w="2438" w:type="dxa"/>
            <w:vAlign w:val="center"/>
          </w:tcPr>
          <w:p w14:paraId="72DE854E" w14:textId="78525A06" w:rsidR="00BD6AB0" w:rsidRPr="00A8099C" w:rsidRDefault="00CD6C97" w:rsidP="00BD6AB0">
            <w:pPr>
              <w:bidi/>
              <w:spacing w:after="0" w:line="288" w:lineRule="auto"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:rtl/>
                <w:lang w:bidi="ar-KW"/>
                <w14:ligatures w14:val="none"/>
              </w:rPr>
            </w:pPr>
            <w:r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عــــنـ</w:t>
            </w:r>
            <w:r w:rsidR="001C1048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</w:t>
            </w:r>
            <w:r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 xml:space="preserve">ــوان </w:t>
            </w:r>
            <w:r w:rsidR="00BD6AB0"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ال</w:t>
            </w:r>
            <w:r w:rsidR="00BD6AB0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ـــ</w:t>
            </w:r>
            <w:r w:rsidR="00BD6AB0"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م</w:t>
            </w:r>
            <w:r w:rsidR="001C1048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ــ</w:t>
            </w:r>
            <w:r w:rsidR="00BD6AB0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</w:t>
            </w:r>
            <w:r w:rsidR="00BD6AB0"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ذك</w:t>
            </w:r>
            <w:r w:rsidR="00BD6AB0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ــ</w:t>
            </w:r>
            <w:r w:rsidR="00BD6AB0"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رة:</w:t>
            </w:r>
          </w:p>
        </w:tc>
        <w:tc>
          <w:tcPr>
            <w:tcW w:w="2700" w:type="dxa"/>
            <w:vAlign w:val="center"/>
          </w:tcPr>
          <w:p w14:paraId="5DACE849" w14:textId="77777777" w:rsidR="00BD6AB0" w:rsidRPr="00A8099C" w:rsidRDefault="00BD6AB0" w:rsidP="00BD6AB0">
            <w:pPr>
              <w:bidi/>
              <w:spacing w:after="0" w:line="288" w:lineRule="auto"/>
              <w:jc w:val="center"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:rtl/>
                <w:lang w:bidi="ar-KW"/>
                <w14:ligatures w14:val="none"/>
              </w:rPr>
            </w:pPr>
          </w:p>
        </w:tc>
        <w:tc>
          <w:tcPr>
            <w:tcW w:w="2520" w:type="dxa"/>
            <w:vAlign w:val="center"/>
          </w:tcPr>
          <w:p w14:paraId="4D582889" w14:textId="489FC791" w:rsidR="00BD6AB0" w:rsidRPr="00A8099C" w:rsidRDefault="00CD6C97" w:rsidP="00BD6AB0">
            <w:pPr>
              <w:bidi/>
              <w:spacing w:after="0" w:line="288" w:lineRule="auto"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:rtl/>
                <w:lang w:bidi="ar-KW"/>
                <w14:ligatures w14:val="none"/>
              </w:rPr>
            </w:pPr>
            <w:r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اس</w:t>
            </w:r>
            <w:r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ــ</w:t>
            </w:r>
            <w:r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ـــ</w:t>
            </w:r>
            <w:r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 xml:space="preserve">م </w:t>
            </w:r>
            <w:r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 xml:space="preserve">و </w:t>
            </w:r>
            <w:r w:rsidR="00BD6AB0"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رم</w:t>
            </w:r>
            <w:r w:rsidR="00BD6AB0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ــــ</w:t>
            </w:r>
            <w:r w:rsidR="00BD6AB0"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ز ال</w:t>
            </w:r>
            <w:r w:rsidR="00BD6AB0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ــ</w:t>
            </w:r>
            <w:r w:rsidR="00BD6AB0"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م</w:t>
            </w:r>
            <w:r w:rsidR="00BD6AB0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</w:t>
            </w:r>
            <w:r w:rsidR="00BD6AB0"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ق</w:t>
            </w:r>
            <w:r w:rsidR="00BD6AB0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ـ</w:t>
            </w:r>
            <w:r w:rsidR="00BD6AB0" w:rsidRPr="00A8099C">
              <w:rPr>
                <w:rFonts w:asciiTheme="majorBidi" w:eastAsiaTheme="minorEastAsia" w:hAnsiTheme="majorBidi" w:cstheme="majorBidi" w:hint="cs"/>
                <w:kern w:val="0"/>
                <w:sz w:val="24"/>
                <w:szCs w:val="24"/>
                <w:rtl/>
                <w:lang w:bidi="ar-KW"/>
                <w14:ligatures w14:val="none"/>
              </w:rPr>
              <w:t>رر:</w:t>
            </w:r>
          </w:p>
        </w:tc>
        <w:tc>
          <w:tcPr>
            <w:tcW w:w="2962" w:type="dxa"/>
            <w:vAlign w:val="center"/>
          </w:tcPr>
          <w:p w14:paraId="4A17FED0" w14:textId="77777777" w:rsidR="00BD6AB0" w:rsidRPr="00A8099C" w:rsidRDefault="00BD6AB0" w:rsidP="00BD6AB0">
            <w:pPr>
              <w:bidi/>
              <w:spacing w:after="0" w:line="288" w:lineRule="auto"/>
              <w:jc w:val="center"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:rtl/>
                <w:lang w:bidi="ar-KW"/>
                <w14:ligatures w14:val="none"/>
              </w:rPr>
            </w:pPr>
          </w:p>
        </w:tc>
      </w:tr>
      <w:tr w:rsidR="00BD6AB0" w:rsidRPr="005D5521" w14:paraId="05708AED" w14:textId="77777777" w:rsidTr="007B000E">
        <w:trPr>
          <w:trHeight w:val="1160"/>
          <w:jc w:val="center"/>
        </w:trPr>
        <w:tc>
          <w:tcPr>
            <w:tcW w:w="10620" w:type="dxa"/>
            <w:gridSpan w:val="4"/>
            <w:vAlign w:val="center"/>
          </w:tcPr>
          <w:p w14:paraId="65FF125E" w14:textId="01581156" w:rsidR="00BD6AB0" w:rsidRPr="005D5521" w:rsidRDefault="00BD6AB0" w:rsidP="00BD6AB0">
            <w:pPr>
              <w:bidi/>
              <w:spacing w:after="0" w:line="288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</w:pPr>
            <w:r w:rsidRPr="005D552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  <w:t>اعتماد رئيس القسم</w:t>
            </w:r>
            <w:r w:rsidRPr="005D5521"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lang w:bidi="ar-KW"/>
                <w14:ligatures w14:val="none"/>
              </w:rPr>
              <w:t xml:space="preserve"> </w:t>
            </w:r>
            <w:r w:rsidRPr="005D552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  <w:t>العلمي:</w:t>
            </w:r>
          </w:p>
        </w:tc>
      </w:tr>
      <w:tr w:rsidR="00BD6AB0" w:rsidRPr="005D5521" w14:paraId="12509981" w14:textId="77777777" w:rsidTr="00BD6AB0">
        <w:trPr>
          <w:trHeight w:val="1691"/>
          <w:jc w:val="center"/>
        </w:trPr>
        <w:tc>
          <w:tcPr>
            <w:tcW w:w="7658" w:type="dxa"/>
            <w:gridSpan w:val="3"/>
          </w:tcPr>
          <w:p w14:paraId="181896F5" w14:textId="7A99FBFF" w:rsidR="00BD6AB0" w:rsidRPr="00BA2151" w:rsidRDefault="00BD6AB0" w:rsidP="00BD6AB0">
            <w:pPr>
              <w:bidi/>
              <w:spacing w:after="0" w:line="288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lang w:bidi="ar-KW"/>
                <w14:ligatures w14:val="none"/>
              </w:rPr>
            </w:pPr>
            <w:r w:rsidRPr="00BA215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  <w:t xml:space="preserve">قرار لجنة البرامج والمناهج:    </w:t>
            </w:r>
            <w:r w:rsidRPr="006B03B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lang w:bidi="ar-KW"/>
                <w14:ligatures w14:val="none"/>
              </w:rPr>
              <w:sym w:font="Wingdings" w:char="F06F"/>
            </w:r>
            <w:r w:rsidRPr="006B03B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:lang w:bidi="ar-KW"/>
                <w14:ligatures w14:val="none"/>
              </w:rPr>
              <w:t xml:space="preserve"> الموافقة   </w:t>
            </w:r>
            <w:r w:rsidRPr="006B03B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lang w:bidi="ar-KW"/>
                <w14:ligatures w14:val="none"/>
              </w:rPr>
              <w:sym w:font="Wingdings" w:char="F06F"/>
            </w:r>
            <w:r w:rsidRPr="006B03B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:lang w:bidi="ar-KW"/>
                <w14:ligatures w14:val="none"/>
              </w:rPr>
              <w:t xml:space="preserve"> رفض    </w:t>
            </w:r>
            <w:r w:rsidRPr="006B03B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lang w:bidi="ar-KW"/>
                <w14:ligatures w14:val="none"/>
              </w:rPr>
              <w:sym w:font="Wingdings" w:char="F06F"/>
            </w:r>
            <w:r w:rsidRPr="006B03B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:lang w:bidi="ar-KW"/>
                <w14:ligatures w14:val="none"/>
              </w:rPr>
              <w:t xml:space="preserve"> تعديل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:lang w:bidi="ar-KW"/>
                <w14:ligatures w14:val="none"/>
              </w:rPr>
              <w:t xml:space="preserve">                              </w:t>
            </w:r>
            <w:r w:rsidRPr="00BA215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  <w:t xml:space="preserve">                                                                                                                  </w:t>
            </w:r>
          </w:p>
          <w:p w14:paraId="053A6EFC" w14:textId="3AFC4BC0" w:rsidR="00BD6AB0" w:rsidRPr="00C8711C" w:rsidRDefault="00BD6AB0" w:rsidP="00BD6AB0">
            <w:pPr>
              <w:rPr>
                <w:color w:val="A6A6A6" w:themeColor="background1" w:themeShade="A6"/>
              </w:rPr>
            </w:pPr>
            <w:r w:rsidRPr="00C8711C">
              <w:rPr>
                <w:rFonts w:ascii="Sakkal Majalla" w:eastAsia="Times New Roman" w:hAnsi="Sakkal Majalla" w:cs="Sakkal Majalla"/>
                <w:b/>
                <w:bCs/>
                <w:color w:val="A6A6A6" w:themeColor="background1" w:themeShade="A6"/>
                <w:kern w:val="0"/>
                <w:sz w:val="24"/>
                <w:szCs w:val="24"/>
                <w:rtl/>
                <w:lang w:bidi="ar-KW"/>
                <w14:ligatures w14:val="none"/>
              </w:rPr>
              <w:t>_________________________________</w:t>
            </w:r>
            <w:r w:rsidRPr="00C8711C">
              <w:rPr>
                <w:rFonts w:ascii="Sakkal Majalla" w:eastAsia="Times New Roman" w:hAnsi="Sakkal Majalla" w:cs="Sakkal Majalla" w:hint="cs"/>
                <w:b/>
                <w:bCs/>
                <w:color w:val="A6A6A6" w:themeColor="background1" w:themeShade="A6"/>
                <w:kern w:val="0"/>
                <w:sz w:val="24"/>
                <w:szCs w:val="24"/>
                <w:rtl/>
                <w:lang w:bidi="ar-KW"/>
                <w14:ligatures w14:val="none"/>
              </w:rPr>
              <w:t>_</w:t>
            </w:r>
            <w:r w:rsidRPr="00C8711C">
              <w:rPr>
                <w:rFonts w:ascii="Sakkal Majalla" w:eastAsia="Times New Roman" w:hAnsi="Sakkal Majalla" w:cs="Sakkal Majalla"/>
                <w:b/>
                <w:bCs/>
                <w:color w:val="A6A6A6" w:themeColor="background1" w:themeShade="A6"/>
                <w:kern w:val="0"/>
                <w:sz w:val="24"/>
                <w:szCs w:val="24"/>
                <w:rtl/>
                <w:lang w:bidi="ar-KW"/>
                <w14:ligatures w14:val="none"/>
              </w:rPr>
              <w:t>__________________________________________________________</w:t>
            </w:r>
          </w:p>
          <w:p w14:paraId="5BC1601A" w14:textId="67900E1B" w:rsidR="00BD6AB0" w:rsidRPr="00C8711C" w:rsidRDefault="00BD6AB0" w:rsidP="00E943D8">
            <w:pPr>
              <w:bidi/>
              <w:spacing w:after="0" w:line="288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4"/>
                <w:szCs w:val="24"/>
                <w:rtl/>
                <w:lang w:bidi="ar-KW"/>
                <w14:ligatures w14:val="none"/>
              </w:rPr>
            </w:pPr>
            <w:r w:rsidRPr="00C8711C">
              <w:rPr>
                <w:rFonts w:ascii="Sakkal Majalla" w:eastAsia="Times New Roman" w:hAnsi="Sakkal Majalla" w:cs="Sakkal Majalla" w:hint="cs"/>
                <w:b/>
                <w:bCs/>
                <w:color w:val="A6A6A6" w:themeColor="background1" w:themeShade="A6"/>
                <w:kern w:val="0"/>
                <w:sz w:val="24"/>
                <w:szCs w:val="24"/>
                <w:rtl/>
                <w:lang w:bidi="ar-KW"/>
                <w14:ligatures w14:val="none"/>
              </w:rPr>
              <w:t>___________________________________________________________________________________________</w:t>
            </w:r>
            <w:r w:rsidR="00E943D8">
              <w:rPr>
                <w:rFonts w:ascii="Sakkal Majalla" w:eastAsia="Times New Roman" w:hAnsi="Sakkal Majalla" w:cs="Sakkal Majalla" w:hint="cs"/>
                <w:b/>
                <w:bCs/>
                <w:color w:val="A6A6A6" w:themeColor="background1" w:themeShade="A6"/>
                <w:kern w:val="0"/>
                <w:sz w:val="24"/>
                <w:szCs w:val="24"/>
                <w:rtl/>
                <w:lang w:bidi="ar-KW"/>
                <w14:ligatures w14:val="none"/>
              </w:rPr>
              <w:t>_</w:t>
            </w:r>
            <w:r w:rsidRPr="00C8711C">
              <w:rPr>
                <w:rFonts w:ascii="Sakkal Majalla" w:eastAsia="Times New Roman" w:hAnsi="Sakkal Majalla" w:cs="Sakkal Majalla" w:hint="cs"/>
                <w:b/>
                <w:bCs/>
                <w:color w:val="A6A6A6" w:themeColor="background1" w:themeShade="A6"/>
                <w:kern w:val="0"/>
                <w:sz w:val="24"/>
                <w:szCs w:val="24"/>
                <w:rtl/>
                <w:lang w:bidi="ar-KW"/>
                <w14:ligatures w14:val="none"/>
              </w:rPr>
              <w:t>_</w:t>
            </w:r>
          </w:p>
        </w:tc>
        <w:tc>
          <w:tcPr>
            <w:tcW w:w="2962" w:type="dxa"/>
          </w:tcPr>
          <w:p w14:paraId="1E03C95C" w14:textId="186B1BD3" w:rsidR="00BD6AB0" w:rsidRPr="00C8711C" w:rsidRDefault="00BD6AB0" w:rsidP="00BD6AB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6"/>
                <w:szCs w:val="26"/>
                <w:rtl/>
                <w:lang w:bidi="ar-KW"/>
                <w14:ligatures w14:val="none"/>
              </w:rPr>
            </w:pPr>
            <w:r w:rsidRPr="00C8711C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6"/>
                <w:szCs w:val="26"/>
                <w:rtl/>
                <w:lang w:bidi="ar-KW"/>
                <w14:ligatures w14:val="none"/>
              </w:rPr>
              <w:t>اعتماد رئيس لجنة البرامج والمناهج</w:t>
            </w:r>
          </w:p>
        </w:tc>
      </w:tr>
      <w:tr w:rsidR="00BD6AB0" w:rsidRPr="005D5521" w14:paraId="4DFD6F1E" w14:textId="77777777" w:rsidTr="007B000E">
        <w:trPr>
          <w:trHeight w:val="2150"/>
          <w:jc w:val="center"/>
        </w:trPr>
        <w:tc>
          <w:tcPr>
            <w:tcW w:w="10620" w:type="dxa"/>
            <w:gridSpan w:val="4"/>
            <w:vAlign w:val="center"/>
          </w:tcPr>
          <w:p w14:paraId="68E36C19" w14:textId="71CCBA6F" w:rsidR="00BD6AB0" w:rsidRDefault="00BD6AB0" w:rsidP="00BD6AB0">
            <w:pPr>
              <w:bidi/>
              <w:spacing w:after="0" w:line="288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u w:val="single"/>
                <w:rtl/>
                <w:lang w:bidi="ar-KW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kern w:val="0"/>
                <w:sz w:val="24"/>
                <w:szCs w:val="24"/>
                <w:u w:val="single"/>
                <w:rtl/>
                <w:lang w:bidi="ar-KW"/>
                <w14:ligatures w14:val="none"/>
              </w:rPr>
              <w:t>المستندات المطلوبة</w:t>
            </w:r>
            <w:r w:rsidRPr="00A8099C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u w:val="single"/>
                <w:rtl/>
                <w:lang w:bidi="ar-KW"/>
                <w14:ligatures w14:val="none"/>
              </w:rPr>
              <w:t>:</w:t>
            </w:r>
            <w:r w:rsidRPr="00897E6C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:lang w:bidi="ar-KW"/>
                <w14:ligatures w14:val="none"/>
              </w:rPr>
              <w:t xml:space="preserve"> </w:t>
            </w:r>
            <w:r w:rsidRPr="00897E6C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:lang w:bidi="ar-KW"/>
                <w14:ligatures w14:val="none"/>
              </w:rPr>
              <w:t xml:space="preserve">يرجى وضع علامة </w:t>
            </w:r>
            <w:r w:rsidRPr="00897E6C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bidi="ar-KW"/>
                <w14:ligatures w14:val="none"/>
              </w:rPr>
              <w:sym w:font="Wingdings" w:char="F0FC"/>
            </w:r>
            <w:r w:rsidRPr="00897E6C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:lang w:bidi="ar-KW"/>
                <w14:ligatures w14:val="none"/>
              </w:rPr>
              <w:t xml:space="preserve"> أمام البند المستوفي للشروط:</w:t>
            </w:r>
          </w:p>
          <w:p w14:paraId="77B6ED92" w14:textId="77777777" w:rsidR="00BD6AB0" w:rsidRPr="00D728A5" w:rsidRDefault="00BD6AB0" w:rsidP="00BD6AB0">
            <w:pPr>
              <w:bidi/>
              <w:spacing w:after="0" w:line="288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2"/>
                <w:szCs w:val="12"/>
                <w:u w:val="single"/>
                <w:rtl/>
                <w:lang w:bidi="ar-KW"/>
                <w14:ligatures w14:val="none"/>
              </w:rPr>
            </w:pPr>
          </w:p>
          <w:p w14:paraId="24D83095" w14:textId="637BE077" w:rsidR="007B000E" w:rsidRDefault="00BD6AB0" w:rsidP="00BD6AB0">
            <w:pPr>
              <w:bidi/>
              <w:spacing w:after="0" w:line="276" w:lineRule="auto"/>
              <w:rPr>
                <w:rFonts w:asciiTheme="majorBidi" w:eastAsia="Times New Roman" w:hAnsiTheme="majorBidi" w:cstheme="majorBidi"/>
                <w:kern w:val="0"/>
                <w:rtl/>
                <w:lang w:bidi="ar-KW"/>
                <w14:ligatures w14:val="none"/>
              </w:rPr>
            </w:pPr>
            <w:r w:rsidRPr="00D728A5">
              <w:rPr>
                <w:rFonts w:asciiTheme="majorBidi" w:eastAsia="Times New Roman" w:hAnsiTheme="majorBidi" w:cstheme="majorBidi"/>
                <w:kern w:val="0"/>
                <w:lang w:bidi="ar-KW"/>
                <w14:ligatures w14:val="none"/>
              </w:rPr>
              <w:sym w:font="Wingdings" w:char="F06F"/>
            </w:r>
            <w:r w:rsidRPr="00D728A5">
              <w:rPr>
                <w:rFonts w:asciiTheme="majorBidi" w:eastAsia="Times New Roman" w:hAnsiTheme="majorBidi" w:cstheme="majorBidi"/>
                <w:kern w:val="0"/>
                <w:rtl/>
                <w:lang w:bidi="ar-KW"/>
                <w14:ligatures w14:val="none"/>
              </w:rPr>
              <w:t xml:space="preserve"> </w:t>
            </w:r>
            <w:r w:rsidR="007B000E">
              <w:rPr>
                <w:rFonts w:asciiTheme="majorBidi" w:eastAsia="Times New Roman" w:hAnsiTheme="majorBidi" w:cstheme="majorBidi" w:hint="cs"/>
                <w:kern w:val="0"/>
                <w:rtl/>
                <w:lang w:bidi="ar-KW"/>
                <w14:ligatures w14:val="none"/>
              </w:rPr>
              <w:t>نموذج طلب اعتماد مقترح إعداد أو تطوير مذكرة تدريبية.</w:t>
            </w:r>
          </w:p>
          <w:p w14:paraId="52872CD8" w14:textId="767AFCEE" w:rsidR="007B000E" w:rsidRDefault="007B000E" w:rsidP="007B000E">
            <w:pPr>
              <w:bidi/>
              <w:spacing w:after="0" w:line="276" w:lineRule="auto"/>
              <w:rPr>
                <w:rFonts w:asciiTheme="majorBidi" w:eastAsia="Times New Roman" w:hAnsiTheme="majorBidi" w:cstheme="majorBidi" w:hint="cs"/>
                <w:kern w:val="0"/>
                <w:rtl/>
                <w:lang w:bidi="ar-KW"/>
                <w14:ligatures w14:val="none"/>
              </w:rPr>
            </w:pPr>
            <w:r w:rsidRPr="00D728A5">
              <w:rPr>
                <w:rFonts w:asciiTheme="majorBidi" w:eastAsia="Times New Roman" w:hAnsiTheme="majorBidi" w:cstheme="majorBidi"/>
                <w:kern w:val="0"/>
                <w:lang w:bidi="ar-KW"/>
                <w14:ligatures w14:val="none"/>
              </w:rPr>
              <w:sym w:font="Wingdings" w:char="F06F"/>
            </w:r>
            <w:r w:rsidRPr="00D728A5">
              <w:rPr>
                <w:rFonts w:asciiTheme="majorBidi" w:eastAsia="Times New Roman" w:hAnsiTheme="majorBidi" w:cstheme="majorBidi"/>
                <w:kern w:val="0"/>
                <w:rtl/>
                <w:lang w:bidi="ar-KW"/>
                <w14:ligatures w14:val="none"/>
              </w:rPr>
              <w:t xml:space="preserve"> محضر اجتماع لجنة البرامج والمناهج بالموافقة على طلب إعداد/تطوير المذكرة التدريبية.</w:t>
            </w:r>
          </w:p>
          <w:p w14:paraId="00260C47" w14:textId="77777777" w:rsidR="00BD6AB0" w:rsidRPr="00D728A5" w:rsidRDefault="00BD6AB0" w:rsidP="00BD6AB0">
            <w:pPr>
              <w:bidi/>
              <w:spacing w:after="0" w:line="276" w:lineRule="auto"/>
              <w:rPr>
                <w:rFonts w:asciiTheme="majorBidi" w:eastAsia="Times New Roman" w:hAnsiTheme="majorBidi" w:cstheme="majorBidi"/>
                <w:kern w:val="0"/>
                <w:rtl/>
                <w:lang w:bidi="ar-KW"/>
                <w14:ligatures w14:val="none"/>
              </w:rPr>
            </w:pPr>
            <w:r w:rsidRPr="00D728A5">
              <w:rPr>
                <w:rFonts w:asciiTheme="majorBidi" w:eastAsia="Times New Roman" w:hAnsiTheme="majorBidi" w:cstheme="majorBidi"/>
                <w:kern w:val="0"/>
                <w:lang w:bidi="ar-KW"/>
                <w14:ligatures w14:val="none"/>
              </w:rPr>
              <w:sym w:font="Wingdings" w:char="F06F"/>
            </w:r>
            <w:r w:rsidRPr="00D728A5">
              <w:rPr>
                <w:rFonts w:asciiTheme="majorBidi" w:eastAsia="Times New Roman" w:hAnsiTheme="majorBidi" w:cstheme="majorBidi"/>
                <w:kern w:val="0"/>
                <w:rtl/>
                <w:lang w:bidi="ar-KW"/>
                <w14:ligatures w14:val="none"/>
              </w:rPr>
              <w:t xml:space="preserve"> قائمة مراجعة لجنة البرامج والمناهج.</w:t>
            </w:r>
          </w:p>
          <w:p w14:paraId="4EB1B6CA" w14:textId="77777777" w:rsidR="00BD6AB0" w:rsidRPr="00D728A5" w:rsidRDefault="00BD6AB0" w:rsidP="00BD6AB0">
            <w:pPr>
              <w:bidi/>
              <w:spacing w:after="0" w:line="276" w:lineRule="auto"/>
              <w:rPr>
                <w:rFonts w:asciiTheme="majorBidi" w:eastAsia="Times New Roman" w:hAnsiTheme="majorBidi" w:cstheme="majorBidi"/>
                <w:kern w:val="0"/>
                <w:rtl/>
                <w:lang w:bidi="ar-KW"/>
                <w14:ligatures w14:val="none"/>
              </w:rPr>
            </w:pPr>
            <w:r w:rsidRPr="00D728A5">
              <w:rPr>
                <w:rFonts w:asciiTheme="majorBidi" w:eastAsia="Times New Roman" w:hAnsiTheme="majorBidi" w:cstheme="majorBidi"/>
                <w:kern w:val="0"/>
                <w:lang w:bidi="ar-KW"/>
                <w14:ligatures w14:val="none"/>
              </w:rPr>
              <w:sym w:font="Wingdings" w:char="F06F"/>
            </w:r>
            <w:r w:rsidRPr="00D728A5">
              <w:rPr>
                <w:rFonts w:asciiTheme="majorBidi" w:eastAsia="Times New Roman" w:hAnsiTheme="majorBidi" w:cstheme="majorBidi"/>
                <w:kern w:val="0"/>
                <w:rtl/>
                <w:lang w:bidi="ar-KW"/>
                <w14:ligatures w14:val="none"/>
              </w:rPr>
              <w:t xml:space="preserve"> نسخة من المذكرة التدريبية.</w:t>
            </w:r>
          </w:p>
          <w:p w14:paraId="483FADDA" w14:textId="287AAC0E" w:rsidR="00BD6AB0" w:rsidRPr="00897E6C" w:rsidRDefault="00BD6AB0" w:rsidP="00BD6AB0">
            <w:pPr>
              <w:bidi/>
              <w:spacing w:after="0" w:line="276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:lang w:bidi="ar-KW"/>
                <w14:ligatures w14:val="none"/>
              </w:rPr>
            </w:pPr>
            <w:r w:rsidRPr="00D728A5">
              <w:rPr>
                <w:rFonts w:asciiTheme="majorBidi" w:eastAsia="Times New Roman" w:hAnsiTheme="majorBidi" w:cstheme="majorBidi"/>
                <w:kern w:val="0"/>
                <w:lang w:bidi="ar-KW"/>
                <w14:ligatures w14:val="none"/>
              </w:rPr>
              <w:sym w:font="Wingdings" w:char="F06F"/>
            </w:r>
            <w:r w:rsidRPr="00D728A5">
              <w:rPr>
                <w:rFonts w:asciiTheme="majorBidi" w:eastAsia="Times New Roman" w:hAnsiTheme="majorBidi" w:cstheme="majorBidi"/>
                <w:kern w:val="0"/>
                <w:rtl/>
                <w:lang w:bidi="ar-KW"/>
                <w14:ligatures w14:val="none"/>
              </w:rPr>
              <w:t xml:space="preserve"> محضر اجتماع اللجنة العلمية بالموافقة على المذكرة التدريبية.</w:t>
            </w:r>
          </w:p>
        </w:tc>
      </w:tr>
      <w:tr w:rsidR="00BD6AB0" w:rsidRPr="005D5521" w14:paraId="2CE0FD4A" w14:textId="77777777" w:rsidTr="007B000E">
        <w:trPr>
          <w:trHeight w:val="1457"/>
          <w:jc w:val="center"/>
        </w:trPr>
        <w:tc>
          <w:tcPr>
            <w:tcW w:w="10620" w:type="dxa"/>
            <w:gridSpan w:val="4"/>
            <w:vAlign w:val="center"/>
          </w:tcPr>
          <w:p w14:paraId="0EA36186" w14:textId="67B95F42" w:rsidR="00BD6AB0" w:rsidRPr="005D5521" w:rsidRDefault="00BD6AB0" w:rsidP="00BD6AB0">
            <w:pPr>
              <w:bidi/>
              <w:spacing w:after="0" w:line="288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</w:pPr>
            <w:r w:rsidRPr="00176B28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  <w:t>اعتماد</w:t>
            </w:r>
            <w:r w:rsidRPr="00176B28"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  <w:t xml:space="preserve"> </w:t>
            </w:r>
            <w:r w:rsidRPr="00176B28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  <w:t>مدير</w:t>
            </w:r>
            <w:r w:rsidRPr="00176B28"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  <w:t xml:space="preserve"> </w:t>
            </w:r>
            <w:r w:rsidRPr="00176B28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  <w:t>المعهد</w:t>
            </w:r>
            <w:r w:rsidRPr="00176B28"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  <w:t>:</w:t>
            </w:r>
          </w:p>
        </w:tc>
      </w:tr>
      <w:tr w:rsidR="00BD6AB0" w:rsidRPr="005D5521" w14:paraId="225AD2CB" w14:textId="77777777" w:rsidTr="007B000E">
        <w:trPr>
          <w:trHeight w:val="2060"/>
          <w:jc w:val="center"/>
        </w:trPr>
        <w:tc>
          <w:tcPr>
            <w:tcW w:w="10620" w:type="dxa"/>
            <w:gridSpan w:val="4"/>
          </w:tcPr>
          <w:p w14:paraId="7FF2923B" w14:textId="09CC285D" w:rsidR="00BD6AB0" w:rsidRDefault="00BD6AB0" w:rsidP="00CD6C97">
            <w:pPr>
              <w:bidi/>
              <w:spacing w:line="288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</w:pPr>
            <w:r w:rsidRPr="005D552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  <w:t>قرار لجنة ش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  <w:t>ئ</w:t>
            </w:r>
            <w:r w:rsidRPr="005D552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  <w:t>ون التدريب: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  <w:t xml:space="preserve">  </w:t>
            </w:r>
            <w:r w:rsidR="00CD6C97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  <w:t xml:space="preserve">                                                            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  <w:t>اعتماد نائب المدير العام للشئون الأكاديمية والتنمية والإبتكار</w:t>
            </w:r>
          </w:p>
          <w:p w14:paraId="2987428E" w14:textId="73829D12" w:rsidR="00CD6C97" w:rsidRPr="007B000E" w:rsidRDefault="00CD6C97" w:rsidP="00CD6C97">
            <w:pPr>
              <w:bidi/>
              <w:spacing w:line="288" w:lineRule="auto"/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</w:pPr>
            <w:r w:rsidRPr="007B000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lang w:bidi="ar-KW"/>
                <w14:ligatures w14:val="none"/>
              </w:rPr>
              <w:sym w:font="Wingdings" w:char="F06F"/>
            </w:r>
            <w:r w:rsidRPr="007B000E"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lang w:bidi="ar-KW"/>
                <w14:ligatures w14:val="none"/>
              </w:rPr>
              <w:t xml:space="preserve">           </w:t>
            </w:r>
            <w:r w:rsidRPr="007B000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  <w:t xml:space="preserve"> </w:t>
            </w:r>
            <w:r w:rsidRPr="007B000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  <w:t xml:space="preserve">اعتماد </w:t>
            </w:r>
            <w:r w:rsidRPr="007B000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  <w:t xml:space="preserve"> </w:t>
            </w:r>
          </w:p>
          <w:p w14:paraId="2193135E" w14:textId="3282CC4F" w:rsidR="00CD6C97" w:rsidRPr="005D5521" w:rsidRDefault="00CD6C97" w:rsidP="007B000E">
            <w:pPr>
              <w:tabs>
                <w:tab w:val="left" w:pos="6834"/>
              </w:tabs>
              <w:bidi/>
              <w:spacing w:line="288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</w:pPr>
            <w:r w:rsidRPr="007B000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  <w:t xml:space="preserve">        </w:t>
            </w:r>
            <w:r w:rsidRPr="007B000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  <w:t xml:space="preserve">  </w:t>
            </w:r>
            <w:r w:rsidRPr="007B000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lang w:bidi="ar-KW"/>
                <w14:ligatures w14:val="none"/>
              </w:rPr>
              <w:sym w:font="Wingdings" w:char="F06F"/>
            </w:r>
            <w:r w:rsidRPr="007B000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  <w:t xml:space="preserve"> </w:t>
            </w:r>
            <w:r w:rsidRPr="007B000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  <w:t>عدم اعتماد</w:t>
            </w:r>
            <w:r w:rsidRPr="006B03B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:lang w:bidi="ar-KW"/>
                <w14:ligatures w14:val="none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4"/>
                <w:szCs w:val="24"/>
                <w:rtl/>
                <w:lang w:bidi="ar-KW"/>
                <w14:ligatures w14:val="none"/>
              </w:rPr>
              <w:t xml:space="preserve">                     </w:t>
            </w:r>
            <w:r w:rsidR="007B000E"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bidi="ar-KW"/>
                <w14:ligatures w14:val="none"/>
              </w:rPr>
              <w:tab/>
            </w:r>
          </w:p>
        </w:tc>
      </w:tr>
    </w:tbl>
    <w:p w14:paraId="782CD5FA" w14:textId="292A4686" w:rsidR="00B15812" w:rsidRPr="00BD6AB0" w:rsidRDefault="00B15812" w:rsidP="00176B28">
      <w:pPr>
        <w:tabs>
          <w:tab w:val="left" w:pos="6180"/>
        </w:tabs>
        <w:bidi/>
        <w:rPr>
          <w:rFonts w:hint="cs"/>
          <w:rtl/>
          <w:lang w:bidi="ar-KW"/>
        </w:rPr>
      </w:pPr>
    </w:p>
    <w:sectPr w:rsidR="00B15812" w:rsidRPr="00BD6AB0" w:rsidSect="007B000E">
      <w:headerReference w:type="default" r:id="rId6"/>
      <w:footerReference w:type="default" r:id="rId7"/>
      <w:pgSz w:w="12240" w:h="15840"/>
      <w:pgMar w:top="1440" w:right="1440" w:bottom="990" w:left="1440" w:header="720" w:footer="4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A259C" w14:textId="77777777" w:rsidR="008D3DCC" w:rsidRDefault="008D3DCC" w:rsidP="00B15812">
      <w:pPr>
        <w:spacing w:after="0" w:line="240" w:lineRule="auto"/>
      </w:pPr>
      <w:r>
        <w:separator/>
      </w:r>
    </w:p>
  </w:endnote>
  <w:endnote w:type="continuationSeparator" w:id="0">
    <w:p w14:paraId="0C15BBA6" w14:textId="77777777" w:rsidR="008D3DCC" w:rsidRDefault="008D3DCC" w:rsidP="00B15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29F6B" w14:textId="3B792B66" w:rsidR="00BB69F7" w:rsidRPr="00BB69F7" w:rsidRDefault="00BB69F7" w:rsidP="00BB69F7">
    <w:pPr>
      <w:spacing w:after="0" w:line="240" w:lineRule="auto"/>
      <w:ind w:right="-759" w:hanging="567"/>
      <w:rPr>
        <w:rFonts w:ascii="Times New Roman" w:eastAsia="Times New Roman" w:hAnsi="Times New Roman" w:cs="Times New Roman"/>
        <w:kern w:val="0"/>
        <w:sz w:val="24"/>
        <w:szCs w:val="24"/>
        <w:lang w:bidi="ar-KW"/>
        <w14:ligatures w14:val="none"/>
      </w:rPr>
    </w:pPr>
    <w:r w:rsidRPr="00BB69F7">
      <w:rPr>
        <w:rFonts w:ascii="Times New Roman" w:eastAsia="Times New Roman" w:hAnsi="Times New Roman" w:cs="Times New Roman"/>
        <w:kern w:val="0"/>
        <w:sz w:val="24"/>
        <w:szCs w:val="24"/>
        <w:lang w:bidi="ar-KW"/>
        <w14:ligatures w14:val="none"/>
      </w:rPr>
      <w:t>TS-0</w:t>
    </w:r>
    <w:r>
      <w:rPr>
        <w:rFonts w:ascii="Times New Roman" w:eastAsia="Times New Roman" w:hAnsi="Times New Roman" w:cs="Times New Roman"/>
        <w:kern w:val="0"/>
        <w:sz w:val="24"/>
        <w:szCs w:val="24"/>
        <w:lang w:bidi="ar-KW"/>
        <w14:ligatures w14:val="none"/>
      </w:rPr>
      <w:t>1</w:t>
    </w:r>
    <w:r w:rsidR="007B000E">
      <w:rPr>
        <w:rFonts w:ascii="Times New Roman" w:eastAsia="Times New Roman" w:hAnsi="Times New Roman" w:cs="Times New Roman"/>
        <w:kern w:val="0"/>
        <w:sz w:val="24"/>
        <w:szCs w:val="24"/>
        <w:lang w:bidi="ar-KW"/>
        <w14:ligatures w14:val="none"/>
      </w:rPr>
      <w:t>3</w:t>
    </w:r>
    <w:r w:rsidRPr="00BB69F7">
      <w:rPr>
        <w:rFonts w:ascii="Times New Roman" w:eastAsia="Times New Roman" w:hAnsi="Times New Roman" w:cs="Times New Roman"/>
        <w:kern w:val="0"/>
        <w:sz w:val="24"/>
        <w:szCs w:val="24"/>
        <w:lang w:bidi="ar-KW"/>
        <w14:ligatures w14:val="none"/>
      </w:rPr>
      <w:t>-</w:t>
    </w:r>
    <w:r>
      <w:rPr>
        <w:rFonts w:ascii="Times New Roman" w:eastAsia="Times New Roman" w:hAnsi="Times New Roman" w:cs="Times New Roman"/>
        <w:kern w:val="0"/>
        <w:sz w:val="24"/>
        <w:szCs w:val="24"/>
        <w:lang w:bidi="ar-KW"/>
        <w14:ligatures w14:val="none"/>
      </w:rPr>
      <w:t>1</w:t>
    </w:r>
    <w:r w:rsidRPr="00BB69F7">
      <w:rPr>
        <w:rFonts w:ascii="Times New Roman" w:eastAsia="Times New Roman" w:hAnsi="Times New Roman" w:cs="Times New Roman" w:hint="cs"/>
        <w:kern w:val="0"/>
        <w:sz w:val="24"/>
        <w:szCs w:val="24"/>
        <w:rtl/>
        <w:lang w:bidi="ar-KW"/>
        <w14:ligatures w14:val="none"/>
      </w:rPr>
      <w:t xml:space="preserve"> </w:t>
    </w:r>
    <w:r w:rsidRPr="00BB69F7">
      <w:rPr>
        <w:rFonts w:ascii="Times New Roman" w:eastAsia="Times New Roman" w:hAnsi="Times New Roman" w:cs="Times New Roman"/>
        <w:kern w:val="0"/>
        <w:sz w:val="24"/>
        <w:szCs w:val="24"/>
        <w:lang w:bidi="ar-KW"/>
        <w14:ligatures w14:val="none"/>
      </w:rPr>
      <w:tab/>
    </w:r>
    <w:r w:rsidRPr="00BB69F7">
      <w:rPr>
        <w:rFonts w:ascii="Times New Roman" w:eastAsia="Times New Roman" w:hAnsi="Times New Roman" w:cs="Times New Roman"/>
        <w:kern w:val="0"/>
        <w:sz w:val="24"/>
        <w:szCs w:val="24"/>
        <w:lang w:bidi="ar-KW"/>
        <w14:ligatures w14:val="none"/>
      </w:rPr>
      <w:tab/>
    </w:r>
    <w:r w:rsidRPr="00BB69F7">
      <w:rPr>
        <w:rFonts w:ascii="Times New Roman" w:eastAsia="Times New Roman" w:hAnsi="Times New Roman" w:cs="Times New Roman"/>
        <w:kern w:val="0"/>
        <w:sz w:val="24"/>
        <w:szCs w:val="24"/>
        <w:lang w:bidi="ar-KW"/>
        <w14:ligatures w14:val="none"/>
      </w:rPr>
      <w:tab/>
    </w:r>
    <w:r w:rsidRPr="00BB69F7">
      <w:rPr>
        <w:rFonts w:ascii="Times New Roman" w:eastAsia="Times New Roman" w:hAnsi="Times New Roman" w:cs="Times New Roman"/>
        <w:kern w:val="0"/>
        <w:sz w:val="24"/>
        <w:szCs w:val="24"/>
        <w:lang w:bidi="ar-KW"/>
        <w14:ligatures w14:val="none"/>
      </w:rPr>
      <w:tab/>
    </w:r>
    <w:r w:rsidRPr="00BB69F7">
      <w:rPr>
        <w:rFonts w:ascii="Times New Roman" w:eastAsia="Times New Roman" w:hAnsi="Times New Roman" w:cs="Times New Roman"/>
        <w:kern w:val="0"/>
        <w:sz w:val="24"/>
        <w:szCs w:val="24"/>
        <w:lang w:bidi="ar-KW"/>
        <w14:ligatures w14:val="none"/>
      </w:rPr>
      <w:tab/>
    </w:r>
    <w:r w:rsidRPr="00BB69F7">
      <w:rPr>
        <w:rFonts w:ascii="Times New Roman" w:eastAsia="Times New Roman" w:hAnsi="Times New Roman" w:cs="Times New Roman"/>
        <w:kern w:val="0"/>
        <w:sz w:val="24"/>
        <w:szCs w:val="24"/>
        <w:lang w:bidi="ar-KW"/>
        <w14:ligatures w14:val="none"/>
      </w:rPr>
      <w:tab/>
    </w:r>
    <w:r w:rsidRPr="00BB69F7">
      <w:rPr>
        <w:rFonts w:ascii="Times New Roman" w:eastAsia="Times New Roman" w:hAnsi="Times New Roman" w:cs="Times New Roman" w:hint="cs"/>
        <w:kern w:val="0"/>
        <w:sz w:val="24"/>
        <w:szCs w:val="24"/>
        <w:rtl/>
        <w:lang w:bidi="ar-KW"/>
        <w14:ligatures w14:val="none"/>
      </w:rPr>
      <w:t xml:space="preserve">                       </w:t>
    </w:r>
    <w:r w:rsidRPr="00BB69F7">
      <w:rPr>
        <w:rFonts w:ascii="Times New Roman" w:eastAsia="Times New Roman" w:hAnsi="Times New Roman" w:cs="Times New Roman"/>
        <w:kern w:val="0"/>
        <w:sz w:val="24"/>
        <w:szCs w:val="24"/>
        <w:lang w:bidi="ar-KW"/>
        <w14:ligatures w14:val="none"/>
      </w:rPr>
      <w:tab/>
    </w:r>
    <w:r w:rsidRPr="00BB69F7">
      <w:rPr>
        <w:rFonts w:ascii="Times New Roman" w:eastAsia="Times New Roman" w:hAnsi="Times New Roman" w:cs="Times New Roman"/>
        <w:kern w:val="0"/>
        <w:sz w:val="24"/>
        <w:szCs w:val="24"/>
        <w:lang w:bidi="ar-KW"/>
        <w14:ligatures w14:val="none"/>
      </w:rPr>
      <w:tab/>
    </w:r>
    <w:r>
      <w:rPr>
        <w:rFonts w:ascii="Times New Roman" w:eastAsia="Times New Roman" w:hAnsi="Times New Roman" w:cs="Times New Roman"/>
        <w:kern w:val="0"/>
        <w:sz w:val="24"/>
        <w:szCs w:val="24"/>
        <w:lang w:bidi="ar-KW"/>
        <w14:ligatures w14:val="none"/>
      </w:rPr>
      <w:t xml:space="preserve">                        </w:t>
    </w:r>
    <w:r w:rsidRPr="00BB69F7">
      <w:rPr>
        <w:rFonts w:ascii="Times New Roman" w:eastAsia="Times New Roman" w:hAnsi="Times New Roman" w:cs="Times New Roman"/>
        <w:kern w:val="0"/>
        <w:sz w:val="24"/>
        <w:szCs w:val="24"/>
        <w:lang w:bidi="ar-KW"/>
        <w14:ligatures w14:val="none"/>
      </w:rPr>
      <w:tab/>
    </w:r>
    <w:r w:rsidR="00CD6C97">
      <w:rPr>
        <w:rFonts w:ascii="Times New Roman" w:eastAsia="Times New Roman" w:hAnsi="Times New Roman" w:cs="Times New Roman"/>
        <w:kern w:val="0"/>
        <w:sz w:val="24"/>
        <w:szCs w:val="24"/>
        <w:lang w:bidi="ar-KW"/>
        <w14:ligatures w14:val="none"/>
      </w:rPr>
      <w:t>26</w:t>
    </w:r>
    <w:r w:rsidRPr="00BB69F7">
      <w:rPr>
        <w:rFonts w:ascii="Times New Roman" w:eastAsia="Times New Roman" w:hAnsi="Times New Roman" w:cs="Times New Roman"/>
        <w:kern w:val="0"/>
        <w:sz w:val="24"/>
        <w:szCs w:val="24"/>
        <w:lang w:bidi="ar-KW"/>
        <w14:ligatures w14:val="none"/>
      </w:rPr>
      <w:t>/</w:t>
    </w:r>
    <w:r>
      <w:rPr>
        <w:rFonts w:ascii="Times New Roman" w:eastAsia="Times New Roman" w:hAnsi="Times New Roman" w:cs="Times New Roman"/>
        <w:kern w:val="0"/>
        <w:sz w:val="24"/>
        <w:szCs w:val="24"/>
        <w:lang w:bidi="ar-KW"/>
        <w14:ligatures w14:val="none"/>
      </w:rPr>
      <w:t>11</w:t>
    </w:r>
    <w:r w:rsidRPr="00BB69F7">
      <w:rPr>
        <w:rFonts w:ascii="Times New Roman" w:eastAsia="Times New Roman" w:hAnsi="Times New Roman" w:cs="Times New Roman"/>
        <w:kern w:val="0"/>
        <w:sz w:val="24"/>
        <w:szCs w:val="24"/>
        <w:lang w:bidi="ar-KW"/>
        <w14:ligatures w14:val="none"/>
      </w:rPr>
      <w:t>/2025</w:t>
    </w:r>
  </w:p>
  <w:p w14:paraId="5B2A63D3" w14:textId="4302BBFD" w:rsidR="00176B28" w:rsidRPr="00BB69F7" w:rsidRDefault="00176B28" w:rsidP="00BB69F7">
    <w:pPr>
      <w:pStyle w:val="Footer"/>
      <w:rPr>
        <w:lang w:bidi="ar-K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7B842" w14:textId="77777777" w:rsidR="008D3DCC" w:rsidRDefault="008D3DCC" w:rsidP="00B15812">
      <w:pPr>
        <w:spacing w:after="0" w:line="240" w:lineRule="auto"/>
      </w:pPr>
      <w:r>
        <w:separator/>
      </w:r>
    </w:p>
  </w:footnote>
  <w:footnote w:type="continuationSeparator" w:id="0">
    <w:p w14:paraId="6BD8E452" w14:textId="77777777" w:rsidR="008D3DCC" w:rsidRDefault="008D3DCC" w:rsidP="00B15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C449" w14:textId="77777777" w:rsidR="00B15812" w:rsidRDefault="00B15812" w:rsidP="0008119C">
    <w:pPr>
      <w:pStyle w:val="Header"/>
      <w:tabs>
        <w:tab w:val="right" w:pos="9090"/>
      </w:tabs>
      <w:jc w:val="right"/>
      <w:rPr>
        <w:rtl/>
        <w:lang w:bidi="ar-KW"/>
      </w:rPr>
    </w:pPr>
    <w:bookmarkStart w:id="0" w:name="_Hlk213826699"/>
    <w:bookmarkStart w:id="1" w:name="_Hlk213826700"/>
    <w:r>
      <w:rPr>
        <w:rFonts w:hint="cs"/>
        <w:noProof/>
        <w:rtl/>
        <w:lang w:val="ar-KW" w:bidi="ar-KW"/>
      </w:rPr>
      <w:drawing>
        <wp:anchor distT="0" distB="0" distL="114300" distR="114300" simplePos="0" relativeHeight="251659264" behindDoc="0" locked="0" layoutInCell="1" allowOverlap="1" wp14:anchorId="45E0BAC2" wp14:editId="596973C0">
          <wp:simplePos x="0" y="0"/>
          <wp:positionH relativeFrom="column">
            <wp:posOffset>-198120</wp:posOffset>
          </wp:positionH>
          <wp:positionV relativeFrom="paragraph">
            <wp:posOffset>-427990</wp:posOffset>
          </wp:positionV>
          <wp:extent cx="694690" cy="746125"/>
          <wp:effectExtent l="0" t="0" r="0" b="0"/>
          <wp:wrapSquare wrapText="bothSides"/>
          <wp:docPr id="1891952154" name="Picture 1891952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7" t="9303" r="4785" b="10930"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  <w:lang w:bidi="ar-KW"/>
      </w:rPr>
      <w:t>الهيئة العامة للتعليم التطبيقي والتدريب</w:t>
    </w:r>
  </w:p>
  <w:bookmarkEnd w:id="0"/>
  <w:bookmarkEnd w:id="1"/>
  <w:p w14:paraId="603E0207" w14:textId="7A1FCBEC" w:rsidR="00B15812" w:rsidRDefault="00164B03" w:rsidP="00B15812">
    <w:pPr>
      <w:pStyle w:val="Header"/>
      <w:jc w:val="right"/>
      <w:rPr>
        <w:lang w:bidi="ar-KW"/>
      </w:rPr>
    </w:pPr>
    <w:r>
      <w:rPr>
        <w:rFonts w:hint="cs"/>
        <w:rtl/>
        <w:lang w:bidi="ar-KW"/>
      </w:rPr>
      <w:t>نائب المدير العام للشئون الأكاديمية والتنمية والإبتكار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12"/>
    <w:rsid w:val="0008119C"/>
    <w:rsid w:val="0009280E"/>
    <w:rsid w:val="00164B03"/>
    <w:rsid w:val="00176B28"/>
    <w:rsid w:val="001C1048"/>
    <w:rsid w:val="001C2ADA"/>
    <w:rsid w:val="00254EBB"/>
    <w:rsid w:val="002645ED"/>
    <w:rsid w:val="002C7FB7"/>
    <w:rsid w:val="003A3DE0"/>
    <w:rsid w:val="00407707"/>
    <w:rsid w:val="0043563C"/>
    <w:rsid w:val="004B7C70"/>
    <w:rsid w:val="004F6FA3"/>
    <w:rsid w:val="00503C45"/>
    <w:rsid w:val="00533A7E"/>
    <w:rsid w:val="005E2488"/>
    <w:rsid w:val="005E4584"/>
    <w:rsid w:val="005F6A01"/>
    <w:rsid w:val="006B03B4"/>
    <w:rsid w:val="007A55BC"/>
    <w:rsid w:val="007B000E"/>
    <w:rsid w:val="008671DF"/>
    <w:rsid w:val="00897E6C"/>
    <w:rsid w:val="008C64F9"/>
    <w:rsid w:val="008D3DCC"/>
    <w:rsid w:val="00995612"/>
    <w:rsid w:val="009E3861"/>
    <w:rsid w:val="00A23C3F"/>
    <w:rsid w:val="00A8099C"/>
    <w:rsid w:val="00B07CD0"/>
    <w:rsid w:val="00B11136"/>
    <w:rsid w:val="00B13022"/>
    <w:rsid w:val="00B15812"/>
    <w:rsid w:val="00BA2151"/>
    <w:rsid w:val="00BB69F7"/>
    <w:rsid w:val="00BD6AB0"/>
    <w:rsid w:val="00C8711C"/>
    <w:rsid w:val="00CD6C97"/>
    <w:rsid w:val="00D728A5"/>
    <w:rsid w:val="00DF1E0C"/>
    <w:rsid w:val="00E943D8"/>
    <w:rsid w:val="00EF2CF2"/>
    <w:rsid w:val="00F5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E6F27D7"/>
  <w15:chartTrackingRefBased/>
  <w15:docId w15:val="{7F96A25C-82AC-40D8-98F5-0958CCAE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81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8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8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81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81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81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81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81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81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81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81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81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15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81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15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8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5812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15812"/>
  </w:style>
  <w:style w:type="paragraph" w:styleId="Footer">
    <w:name w:val="footer"/>
    <w:basedOn w:val="Normal"/>
    <w:link w:val="FooterChar"/>
    <w:uiPriority w:val="99"/>
    <w:unhideWhenUsed/>
    <w:rsid w:val="00B15812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15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Mansour Hayat</dc:creator>
  <cp:keywords/>
  <dc:description/>
  <cp:lastModifiedBy>Ayda Nabeel Alshuaib</cp:lastModifiedBy>
  <cp:revision>25</cp:revision>
  <cp:lastPrinted>2025-11-26T07:45:00Z</cp:lastPrinted>
  <dcterms:created xsi:type="dcterms:W3CDTF">2025-11-12T05:00:00Z</dcterms:created>
  <dcterms:modified xsi:type="dcterms:W3CDTF">2025-11-26T07:57:00Z</dcterms:modified>
</cp:coreProperties>
</file>