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E91DF" w14:textId="01DCD64D" w:rsidR="00FD18AA" w:rsidRPr="006D7892" w:rsidRDefault="00152813" w:rsidP="00FD18AA">
      <w:pPr>
        <w:bidi/>
        <w:rPr>
          <w:b/>
          <w:bCs/>
          <w:sz w:val="40"/>
          <w:szCs w:val="40"/>
        </w:rPr>
      </w:pPr>
      <w:r>
        <w:rPr>
          <w:rFonts w:hint="cs"/>
          <w:b/>
          <w:bCs/>
          <w:sz w:val="40"/>
          <w:szCs w:val="40"/>
          <w:rtl/>
          <w:lang w:bidi="ar-KW"/>
        </w:rPr>
        <w:t>كلية</w:t>
      </w:r>
      <w:r w:rsidR="00FD18AA" w:rsidRPr="006D7892">
        <w:rPr>
          <w:b/>
          <w:bCs/>
          <w:sz w:val="40"/>
          <w:szCs w:val="40"/>
          <w:rtl/>
        </w:rPr>
        <w:t xml:space="preserve"> بلا أسوار: توسيع آفاق التعليم لخدمة المجتمع</w:t>
      </w:r>
    </w:p>
    <w:p w14:paraId="02AEE3C5" w14:textId="77777777" w:rsidR="00FD18AA" w:rsidRPr="006D7892" w:rsidRDefault="00FD18AA" w:rsidP="00FD18AA">
      <w:pPr>
        <w:bidi/>
      </w:pPr>
      <w:r w:rsidRPr="006D7892">
        <w:rPr>
          <w:rtl/>
        </w:rPr>
        <w:t>تُجسد الهيئة العامة للتعليم التطبيقي والتدريب</w:t>
      </w:r>
      <w:r w:rsidRPr="006D7892">
        <w:t xml:space="preserve"> (PAAET) </w:t>
      </w:r>
      <w:r w:rsidRPr="006D7892">
        <w:rPr>
          <w:rtl/>
        </w:rPr>
        <w:t>نموذجاً حديثاً للتعليم العالي في الكويت من خلال تحويل الحرم الجامعي إلى مراكز للتعلّم مدى الحياة وتمكين المجتمع</w:t>
      </w:r>
      <w:r w:rsidRPr="006D7892">
        <w:t>.</w:t>
      </w:r>
      <w:r w:rsidRPr="006D7892">
        <w:br/>
      </w:r>
      <w:r w:rsidRPr="006D7892">
        <w:rPr>
          <w:rtl/>
        </w:rPr>
        <w:t>ومن خلال برامجها المتنوعة في خدمة المجتمع والتعلّم المستمر، تضمن الهيئة أن تصل المعرفة والمهارات والخبرة إلى ما هو أبعد من الطلبة المنتظمين لتشمل الخريجين، وسكان المجتمع المحلي، والفئات الضعيفة في مختلف أنحاء الدولة</w:t>
      </w:r>
      <w:r w:rsidRPr="006D7892">
        <w:t>.</w:t>
      </w:r>
    </w:p>
    <w:p w14:paraId="0A64A22F" w14:textId="1BAF57CB" w:rsidR="00FD18AA" w:rsidRPr="006D7892" w:rsidRDefault="00FD18AA" w:rsidP="00FD18AA">
      <w:pPr>
        <w:bidi/>
      </w:pPr>
      <w:r w:rsidRPr="006D7892">
        <w:rPr>
          <w:rtl/>
        </w:rPr>
        <w:t xml:space="preserve">تعكس هذه الرسالة رؤية الهيئة كـ </w:t>
      </w:r>
      <w:r w:rsidRPr="006D7892">
        <w:t>"</w:t>
      </w:r>
      <w:r w:rsidR="00152813">
        <w:rPr>
          <w:rFonts w:hint="cs"/>
          <w:rtl/>
        </w:rPr>
        <w:t>كلية</w:t>
      </w:r>
      <w:r w:rsidRPr="006D7892">
        <w:rPr>
          <w:rtl/>
        </w:rPr>
        <w:t xml:space="preserve"> مدنية</w:t>
      </w:r>
      <w:r w:rsidRPr="006D7892">
        <w:t xml:space="preserve">" </w:t>
      </w:r>
      <w:r w:rsidRPr="006D7892">
        <w:rPr>
          <w:rtl/>
        </w:rPr>
        <w:t>تسعى لبناء مجتمع كويتي مثقف، ماهر، وشامل، وتسهم بفاعلية في تحقيق أهداف التنمية المستدامة</w:t>
      </w:r>
      <w:r w:rsidRPr="006D7892">
        <w:t xml:space="preserve"> (SDGs).</w:t>
      </w:r>
    </w:p>
    <w:p w14:paraId="332D75BC" w14:textId="675AECD1" w:rsidR="00FD18AA" w:rsidRDefault="00152813" w:rsidP="00FD18AA">
      <w:pPr>
        <w:bidi/>
      </w:pPr>
      <w:r>
        <w:rPr>
          <w:noProof/>
        </w:rPr>
        <w:drawing>
          <wp:anchor distT="0" distB="0" distL="114300" distR="114300" simplePos="0" relativeHeight="251658240" behindDoc="0" locked="0" layoutInCell="1" allowOverlap="1" wp14:anchorId="5B3CBCC0" wp14:editId="3BE2810F">
            <wp:simplePos x="0" y="0"/>
            <wp:positionH relativeFrom="column">
              <wp:posOffset>2478881</wp:posOffset>
            </wp:positionH>
            <wp:positionV relativeFrom="paragraph">
              <wp:posOffset>74454</wp:posOffset>
            </wp:positionV>
            <wp:extent cx="2359660" cy="3072765"/>
            <wp:effectExtent l="0" t="0" r="2540" b="0"/>
            <wp:wrapNone/>
            <wp:docPr id="687481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9660" cy="3072765"/>
                    </a:xfrm>
                    <a:prstGeom prst="rect">
                      <a:avLst/>
                    </a:prstGeom>
                    <a:noFill/>
                  </pic:spPr>
                </pic:pic>
              </a:graphicData>
            </a:graphic>
          </wp:anchor>
        </w:drawing>
      </w:r>
    </w:p>
    <w:p w14:paraId="342E4451" w14:textId="77777777" w:rsidR="00152813" w:rsidRDefault="00152813" w:rsidP="00152813">
      <w:pPr>
        <w:bidi/>
      </w:pPr>
    </w:p>
    <w:p w14:paraId="02F5E9C3" w14:textId="77777777" w:rsidR="00152813" w:rsidRDefault="00152813" w:rsidP="00152813">
      <w:pPr>
        <w:bidi/>
      </w:pPr>
    </w:p>
    <w:p w14:paraId="68EAA84E" w14:textId="77777777" w:rsidR="00152813" w:rsidRDefault="00152813" w:rsidP="00152813">
      <w:pPr>
        <w:bidi/>
      </w:pPr>
    </w:p>
    <w:p w14:paraId="288F7B61" w14:textId="77777777" w:rsidR="00152813" w:rsidRDefault="00152813" w:rsidP="00152813">
      <w:pPr>
        <w:bidi/>
      </w:pPr>
    </w:p>
    <w:p w14:paraId="0C0F4A46" w14:textId="77777777" w:rsidR="00152813" w:rsidRDefault="00152813" w:rsidP="00152813">
      <w:pPr>
        <w:bidi/>
      </w:pPr>
    </w:p>
    <w:p w14:paraId="5D1F8BC7" w14:textId="77777777" w:rsidR="00152813" w:rsidRDefault="00152813" w:rsidP="00152813">
      <w:pPr>
        <w:bidi/>
      </w:pPr>
    </w:p>
    <w:p w14:paraId="6CD0B9C3" w14:textId="77777777" w:rsidR="00152813" w:rsidRDefault="00152813" w:rsidP="00152813">
      <w:pPr>
        <w:bidi/>
      </w:pPr>
    </w:p>
    <w:p w14:paraId="495D9B44" w14:textId="77777777" w:rsidR="00152813" w:rsidRDefault="00152813" w:rsidP="00152813">
      <w:pPr>
        <w:bidi/>
      </w:pPr>
    </w:p>
    <w:p w14:paraId="38D01C55" w14:textId="77777777" w:rsidR="00152813" w:rsidRDefault="00152813" w:rsidP="00152813">
      <w:pPr>
        <w:bidi/>
      </w:pPr>
    </w:p>
    <w:p w14:paraId="6387C17D" w14:textId="06C31A35" w:rsidR="00152813" w:rsidRPr="00152813" w:rsidRDefault="00152813" w:rsidP="00152813">
      <w:pPr>
        <w:bidi/>
        <w:jc w:val="center"/>
        <w:rPr>
          <w:b/>
          <w:bCs/>
        </w:rPr>
      </w:pPr>
      <w:r w:rsidRPr="00152813">
        <w:rPr>
          <w:rFonts w:cs="Arial" w:hint="cs"/>
          <w:b/>
          <w:bCs/>
          <w:rtl/>
        </w:rPr>
        <w:t>تعاونت</w:t>
      </w:r>
      <w:r w:rsidRPr="00152813">
        <w:rPr>
          <w:rFonts w:cs="Arial"/>
          <w:b/>
          <w:bCs/>
          <w:rtl/>
        </w:rPr>
        <w:t xml:space="preserve"> </w:t>
      </w:r>
      <w:r w:rsidRPr="00152813">
        <w:rPr>
          <w:rFonts w:cs="Arial" w:hint="cs"/>
          <w:b/>
          <w:bCs/>
          <w:rtl/>
        </w:rPr>
        <w:t>كلية</w:t>
      </w:r>
      <w:r w:rsidRPr="00152813">
        <w:rPr>
          <w:rFonts w:cs="Arial"/>
          <w:b/>
          <w:bCs/>
          <w:rtl/>
        </w:rPr>
        <w:t xml:space="preserve"> </w:t>
      </w:r>
      <w:r w:rsidRPr="00152813">
        <w:rPr>
          <w:rFonts w:cs="Arial" w:hint="cs"/>
          <w:b/>
          <w:bCs/>
          <w:rtl/>
        </w:rPr>
        <w:t>العلوم</w:t>
      </w:r>
      <w:r w:rsidRPr="00152813">
        <w:rPr>
          <w:rFonts w:cs="Arial"/>
          <w:b/>
          <w:bCs/>
          <w:rtl/>
        </w:rPr>
        <w:t xml:space="preserve"> </w:t>
      </w:r>
      <w:r w:rsidRPr="00152813">
        <w:rPr>
          <w:rFonts w:cs="Arial" w:hint="cs"/>
          <w:b/>
          <w:bCs/>
          <w:rtl/>
        </w:rPr>
        <w:t>الصحية</w:t>
      </w:r>
      <w:r w:rsidRPr="00152813">
        <w:rPr>
          <w:rFonts w:cs="Arial"/>
          <w:b/>
          <w:bCs/>
          <w:rtl/>
        </w:rPr>
        <w:t xml:space="preserve"> </w:t>
      </w:r>
      <w:r w:rsidRPr="00152813">
        <w:rPr>
          <w:rFonts w:cs="Arial" w:hint="cs"/>
          <w:b/>
          <w:bCs/>
          <w:rtl/>
        </w:rPr>
        <w:t>في</w:t>
      </w:r>
      <w:r w:rsidRPr="00152813">
        <w:rPr>
          <w:rFonts w:cs="Arial"/>
          <w:b/>
          <w:bCs/>
          <w:rtl/>
        </w:rPr>
        <w:t xml:space="preserve"> </w:t>
      </w:r>
      <w:r w:rsidRPr="00152813">
        <w:rPr>
          <w:rFonts w:cs="Arial" w:hint="cs"/>
          <w:b/>
          <w:bCs/>
          <w:rtl/>
        </w:rPr>
        <w:t>الهيئة</w:t>
      </w:r>
      <w:r w:rsidRPr="00152813">
        <w:rPr>
          <w:rFonts w:cs="Arial"/>
          <w:b/>
          <w:bCs/>
          <w:rtl/>
        </w:rPr>
        <w:t xml:space="preserve"> </w:t>
      </w:r>
      <w:r w:rsidRPr="00152813">
        <w:rPr>
          <w:rFonts w:cs="Arial" w:hint="cs"/>
          <w:b/>
          <w:bCs/>
          <w:rtl/>
        </w:rPr>
        <w:t>العامة</w:t>
      </w:r>
      <w:r w:rsidRPr="00152813">
        <w:rPr>
          <w:rFonts w:cs="Arial"/>
          <w:b/>
          <w:bCs/>
          <w:rtl/>
        </w:rPr>
        <w:t xml:space="preserve"> </w:t>
      </w:r>
      <w:r w:rsidRPr="00152813">
        <w:rPr>
          <w:rFonts w:cs="Arial" w:hint="cs"/>
          <w:b/>
          <w:bCs/>
          <w:rtl/>
        </w:rPr>
        <w:t>للتعليم</w:t>
      </w:r>
      <w:r w:rsidRPr="00152813">
        <w:rPr>
          <w:rFonts w:cs="Arial"/>
          <w:b/>
          <w:bCs/>
          <w:rtl/>
        </w:rPr>
        <w:t xml:space="preserve"> </w:t>
      </w:r>
      <w:r w:rsidRPr="00152813">
        <w:rPr>
          <w:rFonts w:cs="Arial" w:hint="cs"/>
          <w:b/>
          <w:bCs/>
          <w:rtl/>
        </w:rPr>
        <w:t>التطبيقي</w:t>
      </w:r>
      <w:r w:rsidRPr="00152813">
        <w:rPr>
          <w:rFonts w:cs="Arial"/>
          <w:b/>
          <w:bCs/>
          <w:rtl/>
        </w:rPr>
        <w:t xml:space="preserve"> </w:t>
      </w:r>
      <w:r w:rsidRPr="00152813">
        <w:rPr>
          <w:rFonts w:cs="Arial" w:hint="cs"/>
          <w:b/>
          <w:bCs/>
          <w:rtl/>
        </w:rPr>
        <w:t>والتدريب</w:t>
      </w:r>
      <w:r w:rsidRPr="00152813">
        <w:rPr>
          <w:rFonts w:cs="Arial"/>
          <w:b/>
          <w:bCs/>
          <w:rtl/>
        </w:rPr>
        <w:t xml:space="preserve"> </w:t>
      </w:r>
      <w:r w:rsidRPr="00152813">
        <w:rPr>
          <w:rFonts w:cs="Arial" w:hint="cs"/>
          <w:b/>
          <w:bCs/>
          <w:rtl/>
        </w:rPr>
        <w:t>مع</w:t>
      </w:r>
      <w:r w:rsidRPr="00152813">
        <w:rPr>
          <w:rFonts w:cs="Arial"/>
          <w:b/>
          <w:bCs/>
          <w:rtl/>
        </w:rPr>
        <w:t xml:space="preserve"> </w:t>
      </w:r>
      <w:r w:rsidRPr="00152813">
        <w:rPr>
          <w:rFonts w:cs="Arial" w:hint="cs"/>
          <w:b/>
          <w:bCs/>
          <w:rtl/>
        </w:rPr>
        <w:t>منظمة</w:t>
      </w:r>
      <w:r w:rsidRPr="00152813">
        <w:rPr>
          <w:rFonts w:cs="Arial"/>
          <w:b/>
          <w:bCs/>
          <w:rtl/>
        </w:rPr>
        <w:t xml:space="preserve"> </w:t>
      </w:r>
      <w:r w:rsidRPr="00152813">
        <w:rPr>
          <w:rFonts w:cs="Arial" w:hint="cs"/>
          <w:b/>
          <w:bCs/>
          <w:rtl/>
        </w:rPr>
        <w:t>الأغذية</w:t>
      </w:r>
      <w:r w:rsidRPr="00152813">
        <w:rPr>
          <w:rFonts w:cs="Arial"/>
          <w:b/>
          <w:bCs/>
          <w:rtl/>
        </w:rPr>
        <w:t xml:space="preserve"> </w:t>
      </w:r>
      <w:r w:rsidRPr="00152813">
        <w:rPr>
          <w:rFonts w:cs="Arial" w:hint="cs"/>
          <w:b/>
          <w:bCs/>
          <w:rtl/>
        </w:rPr>
        <w:t>والزراعة</w:t>
      </w:r>
      <w:r w:rsidRPr="00152813">
        <w:rPr>
          <w:rFonts w:cs="Arial"/>
          <w:b/>
          <w:bCs/>
          <w:rtl/>
        </w:rPr>
        <w:t xml:space="preserve"> </w:t>
      </w:r>
      <w:r w:rsidRPr="00152813">
        <w:rPr>
          <w:rFonts w:cs="Arial" w:hint="cs"/>
          <w:b/>
          <w:bCs/>
          <w:rtl/>
        </w:rPr>
        <w:t>للأمم</w:t>
      </w:r>
      <w:r w:rsidRPr="00152813">
        <w:rPr>
          <w:rFonts w:cs="Arial"/>
          <w:b/>
          <w:bCs/>
          <w:rtl/>
        </w:rPr>
        <w:t xml:space="preserve"> </w:t>
      </w:r>
      <w:r w:rsidRPr="00152813">
        <w:rPr>
          <w:rFonts w:cs="Arial" w:hint="cs"/>
          <w:b/>
          <w:bCs/>
          <w:rtl/>
        </w:rPr>
        <w:t>المتحدة</w:t>
      </w:r>
      <w:r w:rsidRPr="00152813">
        <w:rPr>
          <w:rFonts w:cs="Arial"/>
          <w:b/>
          <w:bCs/>
          <w:rtl/>
        </w:rPr>
        <w:t xml:space="preserve"> (</w:t>
      </w:r>
      <w:r w:rsidRPr="00152813">
        <w:rPr>
          <w:rFonts w:cs="Arial" w:hint="cs"/>
          <w:b/>
          <w:bCs/>
          <w:rtl/>
        </w:rPr>
        <w:t>الفاو</w:t>
      </w:r>
      <w:r w:rsidRPr="00152813">
        <w:rPr>
          <w:rFonts w:cs="Arial"/>
          <w:b/>
          <w:bCs/>
          <w:rtl/>
        </w:rPr>
        <w:t xml:space="preserve">) </w:t>
      </w:r>
      <w:r w:rsidRPr="00152813">
        <w:rPr>
          <w:rFonts w:cs="Arial" w:hint="cs"/>
          <w:b/>
          <w:bCs/>
          <w:rtl/>
        </w:rPr>
        <w:t>للاحتفال</w:t>
      </w:r>
      <w:r w:rsidRPr="00152813">
        <w:rPr>
          <w:rFonts w:cs="Arial"/>
          <w:b/>
          <w:bCs/>
          <w:rtl/>
        </w:rPr>
        <w:t xml:space="preserve"> </w:t>
      </w:r>
      <w:r w:rsidRPr="00152813">
        <w:rPr>
          <w:rFonts w:cs="Arial" w:hint="cs"/>
          <w:b/>
          <w:bCs/>
          <w:rtl/>
        </w:rPr>
        <w:t>بـ</w:t>
      </w:r>
      <w:r w:rsidRPr="00152813">
        <w:rPr>
          <w:rFonts w:cs="Arial"/>
          <w:b/>
          <w:bCs/>
          <w:rtl/>
        </w:rPr>
        <w:t xml:space="preserve"> </w:t>
      </w:r>
      <w:r w:rsidRPr="00152813">
        <w:rPr>
          <w:rFonts w:cs="Arial" w:hint="cs"/>
          <w:b/>
          <w:bCs/>
          <w:rtl/>
        </w:rPr>
        <w:t>اليوم</w:t>
      </w:r>
      <w:r w:rsidRPr="00152813">
        <w:rPr>
          <w:rFonts w:cs="Arial"/>
          <w:b/>
          <w:bCs/>
          <w:rtl/>
        </w:rPr>
        <w:t xml:space="preserve"> </w:t>
      </w:r>
      <w:r w:rsidRPr="00152813">
        <w:rPr>
          <w:rFonts w:cs="Arial" w:hint="cs"/>
          <w:b/>
          <w:bCs/>
          <w:rtl/>
        </w:rPr>
        <w:t>العالمي</w:t>
      </w:r>
      <w:r w:rsidRPr="00152813">
        <w:rPr>
          <w:rFonts w:cs="Arial"/>
          <w:b/>
          <w:bCs/>
          <w:rtl/>
        </w:rPr>
        <w:t xml:space="preserve"> </w:t>
      </w:r>
      <w:r w:rsidRPr="00152813">
        <w:rPr>
          <w:rFonts w:cs="Arial" w:hint="cs"/>
          <w:b/>
          <w:bCs/>
          <w:rtl/>
        </w:rPr>
        <w:t>للأغذية،</w:t>
      </w:r>
      <w:r w:rsidRPr="00152813">
        <w:rPr>
          <w:rFonts w:cs="Arial"/>
          <w:b/>
          <w:bCs/>
          <w:rtl/>
        </w:rPr>
        <w:t xml:space="preserve"> </w:t>
      </w:r>
      <w:r w:rsidRPr="00152813">
        <w:rPr>
          <w:rFonts w:cs="Arial" w:hint="cs"/>
          <w:b/>
          <w:bCs/>
          <w:rtl/>
        </w:rPr>
        <w:t>بهدف</w:t>
      </w:r>
      <w:r w:rsidRPr="00152813">
        <w:rPr>
          <w:rFonts w:cs="Arial"/>
          <w:b/>
          <w:bCs/>
          <w:rtl/>
        </w:rPr>
        <w:t xml:space="preserve"> </w:t>
      </w:r>
      <w:r w:rsidRPr="00152813">
        <w:rPr>
          <w:rFonts w:cs="Arial" w:hint="cs"/>
          <w:b/>
          <w:bCs/>
          <w:rtl/>
        </w:rPr>
        <w:t>تعزيز</w:t>
      </w:r>
      <w:r w:rsidRPr="00152813">
        <w:rPr>
          <w:rFonts w:cs="Arial"/>
          <w:b/>
          <w:bCs/>
          <w:rtl/>
        </w:rPr>
        <w:t xml:space="preserve"> </w:t>
      </w:r>
      <w:r w:rsidRPr="00152813">
        <w:rPr>
          <w:rFonts w:cs="Arial" w:hint="cs"/>
          <w:b/>
          <w:bCs/>
          <w:rtl/>
        </w:rPr>
        <w:t>الوعي</w:t>
      </w:r>
      <w:r w:rsidRPr="00152813">
        <w:rPr>
          <w:rFonts w:cs="Arial"/>
          <w:b/>
          <w:bCs/>
          <w:rtl/>
        </w:rPr>
        <w:t xml:space="preserve"> </w:t>
      </w:r>
      <w:r w:rsidRPr="00152813">
        <w:rPr>
          <w:rFonts w:cs="Arial" w:hint="cs"/>
          <w:b/>
          <w:bCs/>
          <w:rtl/>
        </w:rPr>
        <w:t>بالأمن</w:t>
      </w:r>
      <w:r w:rsidRPr="00152813">
        <w:rPr>
          <w:rFonts w:cs="Arial"/>
          <w:b/>
          <w:bCs/>
          <w:rtl/>
        </w:rPr>
        <w:t xml:space="preserve"> </w:t>
      </w:r>
      <w:r w:rsidRPr="00152813">
        <w:rPr>
          <w:rFonts w:cs="Arial" w:hint="cs"/>
          <w:b/>
          <w:bCs/>
          <w:rtl/>
        </w:rPr>
        <w:t>الغذائي</w:t>
      </w:r>
      <w:r w:rsidRPr="00152813">
        <w:rPr>
          <w:rFonts w:cs="Arial"/>
          <w:b/>
          <w:bCs/>
          <w:rtl/>
        </w:rPr>
        <w:t xml:space="preserve"> </w:t>
      </w:r>
      <w:r w:rsidRPr="00152813">
        <w:rPr>
          <w:rFonts w:cs="Arial" w:hint="cs"/>
          <w:b/>
          <w:bCs/>
          <w:rtl/>
        </w:rPr>
        <w:t>والتغذية</w:t>
      </w:r>
      <w:r w:rsidRPr="00152813">
        <w:rPr>
          <w:rFonts w:cs="Arial"/>
          <w:b/>
          <w:bCs/>
          <w:rtl/>
        </w:rPr>
        <w:t xml:space="preserve"> </w:t>
      </w:r>
      <w:r w:rsidRPr="00152813">
        <w:rPr>
          <w:rFonts w:cs="Arial" w:hint="cs"/>
          <w:b/>
          <w:bCs/>
          <w:rtl/>
        </w:rPr>
        <w:t>والاستدامة،</w:t>
      </w:r>
      <w:r w:rsidRPr="00152813">
        <w:rPr>
          <w:rFonts w:cs="Arial"/>
          <w:b/>
          <w:bCs/>
          <w:rtl/>
        </w:rPr>
        <w:t xml:space="preserve"> </w:t>
      </w:r>
      <w:r w:rsidRPr="00152813">
        <w:rPr>
          <w:rFonts w:cs="Arial" w:hint="cs"/>
          <w:b/>
          <w:bCs/>
          <w:rtl/>
        </w:rPr>
        <w:t>وبناء</w:t>
      </w:r>
      <w:r w:rsidRPr="00152813">
        <w:rPr>
          <w:rFonts w:cs="Arial"/>
          <w:b/>
          <w:bCs/>
          <w:rtl/>
        </w:rPr>
        <w:t xml:space="preserve"> </w:t>
      </w:r>
      <w:r w:rsidRPr="00152813">
        <w:rPr>
          <w:rFonts w:cs="Arial" w:hint="cs"/>
          <w:b/>
          <w:bCs/>
          <w:rtl/>
        </w:rPr>
        <w:t>قدرات</w:t>
      </w:r>
      <w:r w:rsidRPr="00152813">
        <w:rPr>
          <w:rFonts w:cs="Arial"/>
          <w:b/>
          <w:bCs/>
          <w:rtl/>
        </w:rPr>
        <w:t xml:space="preserve"> </w:t>
      </w:r>
      <w:r w:rsidRPr="00152813">
        <w:rPr>
          <w:rFonts w:cs="Arial" w:hint="cs"/>
          <w:b/>
          <w:bCs/>
          <w:rtl/>
        </w:rPr>
        <w:t>المجتمع</w:t>
      </w:r>
      <w:r w:rsidRPr="00152813">
        <w:rPr>
          <w:rFonts w:cs="Arial"/>
          <w:b/>
          <w:bCs/>
          <w:rtl/>
        </w:rPr>
        <w:t xml:space="preserve"> </w:t>
      </w:r>
      <w:r w:rsidRPr="00152813">
        <w:rPr>
          <w:rFonts w:cs="Arial" w:hint="cs"/>
          <w:b/>
          <w:bCs/>
          <w:rtl/>
        </w:rPr>
        <w:t>نحو</w:t>
      </w:r>
      <w:r w:rsidRPr="00152813">
        <w:rPr>
          <w:rFonts w:cs="Arial"/>
          <w:b/>
          <w:bCs/>
          <w:rtl/>
        </w:rPr>
        <w:t xml:space="preserve"> </w:t>
      </w:r>
      <w:r w:rsidRPr="00152813">
        <w:rPr>
          <w:rFonts w:cs="Arial" w:hint="cs"/>
          <w:b/>
          <w:bCs/>
          <w:rtl/>
        </w:rPr>
        <w:t>مستقبل</w:t>
      </w:r>
      <w:r w:rsidRPr="00152813">
        <w:rPr>
          <w:rFonts w:cs="Arial"/>
          <w:b/>
          <w:bCs/>
          <w:rtl/>
        </w:rPr>
        <w:t xml:space="preserve"> </w:t>
      </w:r>
      <w:r w:rsidRPr="00152813">
        <w:rPr>
          <w:rFonts w:cs="Arial" w:hint="cs"/>
          <w:b/>
          <w:bCs/>
          <w:rtl/>
        </w:rPr>
        <w:t>صحي</w:t>
      </w:r>
      <w:r w:rsidRPr="00152813">
        <w:rPr>
          <w:rFonts w:cs="Arial"/>
          <w:b/>
          <w:bCs/>
          <w:rtl/>
        </w:rPr>
        <w:t xml:space="preserve"> </w:t>
      </w:r>
      <w:r w:rsidRPr="00152813">
        <w:rPr>
          <w:rFonts w:cs="Arial" w:hint="cs"/>
          <w:b/>
          <w:bCs/>
          <w:rtl/>
        </w:rPr>
        <w:t>ومستدام</w:t>
      </w:r>
      <w:r w:rsidRPr="00152813">
        <w:rPr>
          <w:rFonts w:cs="Arial"/>
          <w:b/>
          <w:bCs/>
          <w:rtl/>
        </w:rPr>
        <w:t>.</w:t>
      </w:r>
    </w:p>
    <w:p w14:paraId="1206C8C0" w14:textId="77777777" w:rsidR="00152813" w:rsidRPr="00152813" w:rsidRDefault="00152813" w:rsidP="00152813">
      <w:pPr>
        <w:bidi/>
      </w:pPr>
    </w:p>
    <w:p w14:paraId="720A6A96" w14:textId="77777777" w:rsidR="00FD18AA" w:rsidRPr="00FD18AA" w:rsidRDefault="00FD18AA" w:rsidP="00FD18AA">
      <w:pPr>
        <w:bidi/>
        <w:rPr>
          <w:b/>
          <w:bCs/>
        </w:rPr>
      </w:pPr>
      <w:r w:rsidRPr="00FD18AA">
        <w:rPr>
          <w:b/>
          <w:bCs/>
          <w:rtl/>
        </w:rPr>
        <w:t>التعلّم مدى الحياة للخريجين والجمهور</w:t>
      </w:r>
    </w:p>
    <w:p w14:paraId="14A7ECAA" w14:textId="77777777" w:rsidR="00FD18AA" w:rsidRPr="006D7892" w:rsidRDefault="00FD18AA" w:rsidP="00FD18AA">
      <w:pPr>
        <w:bidi/>
      </w:pPr>
      <w:r w:rsidRPr="006D7892">
        <w:rPr>
          <w:rtl/>
        </w:rPr>
        <w:t>يُعد مركز التعليم المستمر</w:t>
      </w:r>
      <w:r w:rsidRPr="006D7892">
        <w:t xml:space="preserve"> (CEC) </w:t>
      </w:r>
      <w:r w:rsidRPr="006D7892">
        <w:rPr>
          <w:rtl/>
        </w:rPr>
        <w:t>في الهيئة الركيزة الأساسية لأنشطة الوصول المجتمعي، حيث يقدّم دورات قصيرة وورش عمل غير معتمدة أكاديمياً مفتوحة لجميع فئات المجتمع</w:t>
      </w:r>
      <w:r w:rsidRPr="006D7892">
        <w:t>.</w:t>
      </w:r>
      <w:r w:rsidRPr="006D7892">
        <w:br/>
      </w:r>
      <w:r w:rsidRPr="006D7892">
        <w:rPr>
          <w:rtl/>
        </w:rPr>
        <w:t>وتشمل برامجه</w:t>
      </w:r>
      <w:r w:rsidRPr="006D7892">
        <w:t>:</w:t>
      </w:r>
    </w:p>
    <w:p w14:paraId="092EE617" w14:textId="77777777" w:rsidR="00FD18AA" w:rsidRPr="006D7892" w:rsidRDefault="00FD18AA" w:rsidP="00FD18AA">
      <w:pPr>
        <w:numPr>
          <w:ilvl w:val="0"/>
          <w:numId w:val="1"/>
        </w:numPr>
        <w:bidi/>
      </w:pPr>
      <w:r w:rsidRPr="006D7892">
        <w:rPr>
          <w:rtl/>
        </w:rPr>
        <w:t>التطوير المهني</w:t>
      </w:r>
      <w:r w:rsidRPr="006D7892">
        <w:t xml:space="preserve">: </w:t>
      </w:r>
      <w:r w:rsidRPr="006D7892">
        <w:rPr>
          <w:rtl/>
        </w:rPr>
        <w:t>مثل إدارة المشاريع، والتسويق الرقمي، وتحليل البيانات</w:t>
      </w:r>
      <w:r w:rsidRPr="006D7892">
        <w:t>.</w:t>
      </w:r>
    </w:p>
    <w:p w14:paraId="673DB9E6" w14:textId="77777777" w:rsidR="00FD18AA" w:rsidRPr="006D7892" w:rsidRDefault="00FD18AA" w:rsidP="00FD18AA">
      <w:pPr>
        <w:numPr>
          <w:ilvl w:val="0"/>
          <w:numId w:val="1"/>
        </w:numPr>
        <w:bidi/>
      </w:pPr>
      <w:r w:rsidRPr="006D7892">
        <w:rPr>
          <w:rtl/>
        </w:rPr>
        <w:t>تنمية المهارات الحياتية</w:t>
      </w:r>
      <w:r w:rsidRPr="006D7892">
        <w:t xml:space="preserve">: </w:t>
      </w:r>
      <w:r w:rsidRPr="006D7892">
        <w:rPr>
          <w:rtl/>
        </w:rPr>
        <w:t>مثل الوعي بالأمن السيبراني، والثقافة المالية، ومهارات التواصل</w:t>
      </w:r>
      <w:r w:rsidRPr="006D7892">
        <w:t>.</w:t>
      </w:r>
    </w:p>
    <w:p w14:paraId="46119993" w14:textId="77777777" w:rsidR="00FD18AA" w:rsidRPr="006D7892" w:rsidRDefault="00FD18AA" w:rsidP="00FD18AA">
      <w:pPr>
        <w:numPr>
          <w:ilvl w:val="0"/>
          <w:numId w:val="1"/>
        </w:numPr>
        <w:bidi/>
      </w:pPr>
      <w:r w:rsidRPr="006D7892">
        <w:rPr>
          <w:rtl/>
        </w:rPr>
        <w:t>الإثراء الشخصي</w:t>
      </w:r>
      <w:r w:rsidRPr="006D7892">
        <w:t xml:space="preserve">: </w:t>
      </w:r>
      <w:r w:rsidRPr="006D7892">
        <w:rPr>
          <w:rtl/>
        </w:rPr>
        <w:t>مثل دورات اللغات والفنون والتنمية الذاتية</w:t>
      </w:r>
      <w:r w:rsidRPr="006D7892">
        <w:t>.</w:t>
      </w:r>
    </w:p>
    <w:p w14:paraId="2C3D8142" w14:textId="77777777" w:rsidR="00FD18AA" w:rsidRPr="006D7892" w:rsidRDefault="00FD18AA" w:rsidP="00FD18AA">
      <w:pPr>
        <w:bidi/>
      </w:pPr>
      <w:r w:rsidRPr="006D7892">
        <w:rPr>
          <w:rtl/>
        </w:rPr>
        <w:lastRenderedPageBreak/>
        <w:t>تُسهم هذه البرامج في تمكين الأفراد من تطوير مهاراتهم باستمرار وتعزيز مبدأ التعليم الجيد (الهدف الرابع) ونشر ثقافة التعلم مدى الحياة في المجتمع</w:t>
      </w:r>
      <w:r w:rsidRPr="006D7892">
        <w:t>.</w:t>
      </w:r>
    </w:p>
    <w:p w14:paraId="4E94872F" w14:textId="7A84ACBC" w:rsidR="00FD18AA" w:rsidRPr="006D7892" w:rsidRDefault="00FD18AA" w:rsidP="00FD18AA">
      <w:pPr>
        <w:bidi/>
      </w:pPr>
    </w:p>
    <w:p w14:paraId="3312F77B" w14:textId="77777777" w:rsidR="00FD18AA" w:rsidRPr="00FD18AA" w:rsidRDefault="00FD18AA" w:rsidP="00FD18AA">
      <w:pPr>
        <w:bidi/>
        <w:rPr>
          <w:b/>
          <w:bCs/>
        </w:rPr>
      </w:pPr>
      <w:r w:rsidRPr="00FD18AA">
        <w:rPr>
          <w:b/>
          <w:bCs/>
          <w:rtl/>
        </w:rPr>
        <w:t>التوعية الصحية والمواطنة المسؤولة</w:t>
      </w:r>
    </w:p>
    <w:p w14:paraId="79AD089D" w14:textId="77777777" w:rsidR="00FD18AA" w:rsidRPr="006D7892" w:rsidRDefault="00FD18AA" w:rsidP="00FD18AA">
      <w:pPr>
        <w:bidi/>
      </w:pPr>
      <w:r w:rsidRPr="006D7892">
        <w:rPr>
          <w:rtl/>
        </w:rPr>
        <w:t>من خلال شراكة كلية العلوم الصحية مع إدارة خدمة المجتمع، تنفّذ الهيئة حملات توعوية صحية منتظمة وورش عمل مجانية في الأماكن العامة تتناول موضوعات مثل</w:t>
      </w:r>
      <w:r w:rsidRPr="006D7892">
        <w:t>:</w:t>
      </w:r>
    </w:p>
    <w:p w14:paraId="7E30748E" w14:textId="77777777" w:rsidR="00FD18AA" w:rsidRPr="006D7892" w:rsidRDefault="00FD18AA" w:rsidP="00FD18AA">
      <w:pPr>
        <w:numPr>
          <w:ilvl w:val="0"/>
          <w:numId w:val="2"/>
        </w:numPr>
        <w:bidi/>
      </w:pPr>
      <w:r w:rsidRPr="006D7892">
        <w:rPr>
          <w:rtl/>
        </w:rPr>
        <w:t>الوقاية من داء السكري</w:t>
      </w:r>
      <w:r w:rsidRPr="006D7892">
        <w:t>.</w:t>
      </w:r>
    </w:p>
    <w:p w14:paraId="23F45FCD" w14:textId="77777777" w:rsidR="00FD18AA" w:rsidRPr="006D7892" w:rsidRDefault="00FD18AA" w:rsidP="00FD18AA">
      <w:pPr>
        <w:numPr>
          <w:ilvl w:val="0"/>
          <w:numId w:val="2"/>
        </w:numPr>
        <w:bidi/>
      </w:pPr>
      <w:r w:rsidRPr="006D7892">
        <w:rPr>
          <w:rtl/>
        </w:rPr>
        <w:t>صحة الأم والطفل</w:t>
      </w:r>
      <w:r w:rsidRPr="006D7892">
        <w:t>.</w:t>
      </w:r>
    </w:p>
    <w:p w14:paraId="710C0AD2" w14:textId="77777777" w:rsidR="00FD18AA" w:rsidRPr="006D7892" w:rsidRDefault="00FD18AA" w:rsidP="00FD18AA">
      <w:pPr>
        <w:numPr>
          <w:ilvl w:val="0"/>
          <w:numId w:val="2"/>
        </w:numPr>
        <w:bidi/>
      </w:pPr>
      <w:r w:rsidRPr="006D7892">
        <w:rPr>
          <w:rtl/>
        </w:rPr>
        <w:t>التغذية السليمة والصحة النفسية</w:t>
      </w:r>
      <w:r w:rsidRPr="006D7892">
        <w:t>.</w:t>
      </w:r>
    </w:p>
    <w:p w14:paraId="760801D6" w14:textId="77777777" w:rsidR="00FD18AA" w:rsidRPr="006D7892" w:rsidRDefault="00FD18AA" w:rsidP="00FD18AA">
      <w:pPr>
        <w:bidi/>
      </w:pPr>
      <w:r w:rsidRPr="006D7892">
        <w:rPr>
          <w:rtl/>
        </w:rPr>
        <w:t>كما يقوم أعضاء هيئة التدريس والطلبة بتنفيذ دورات إسعافات أولية وإنعاش قلبي رئوي</w:t>
      </w:r>
      <w:r w:rsidRPr="006D7892">
        <w:t xml:space="preserve"> (CPR) </w:t>
      </w:r>
      <w:r w:rsidRPr="006D7892">
        <w:rPr>
          <w:rtl/>
        </w:rPr>
        <w:t>لتعزيز جاهزية المجتمع في مواجهة الحالات الطارئة</w:t>
      </w:r>
      <w:r w:rsidRPr="006D7892">
        <w:t>.</w:t>
      </w:r>
    </w:p>
    <w:p w14:paraId="2C3B7025" w14:textId="4A18A03A" w:rsidR="00FD18AA" w:rsidRPr="006D7892" w:rsidRDefault="00FD18AA" w:rsidP="00FD18AA">
      <w:pPr>
        <w:bidi/>
      </w:pPr>
      <w:r w:rsidRPr="006D7892">
        <w:rPr>
          <w:rtl/>
        </w:rPr>
        <w:t xml:space="preserve">وتتضمن المبادرات الموازية ورشاً للتوعية البيئية والمواطنة الإيجابية في مجالات السلامة المرورية، وإدارة النفايات، وترشيد استهلاك المياه، مما يعزز تحقيق أهداف التنمية المستدامة </w:t>
      </w:r>
      <w:r w:rsidRPr="006D7892">
        <w:t xml:space="preserve">(SDG 3 </w:t>
      </w:r>
      <w:r w:rsidRPr="006D7892">
        <w:rPr>
          <w:rtl/>
        </w:rPr>
        <w:t>و</w:t>
      </w:r>
      <w:r w:rsidRPr="006D7892">
        <w:t xml:space="preserve">SDG 6 </w:t>
      </w:r>
      <w:r w:rsidRPr="006D7892">
        <w:rPr>
          <w:rtl/>
        </w:rPr>
        <w:t>و</w:t>
      </w:r>
      <w:r w:rsidRPr="006D7892">
        <w:t>SDG 12).</w:t>
      </w:r>
    </w:p>
    <w:p w14:paraId="565ED100" w14:textId="2DC7BDF2" w:rsidR="00FD18AA" w:rsidRDefault="00152813" w:rsidP="00FD18AA">
      <w:pPr>
        <w:bidi/>
      </w:pPr>
      <w:r>
        <w:rPr>
          <w:noProof/>
        </w:rPr>
        <w:drawing>
          <wp:anchor distT="0" distB="0" distL="114300" distR="114300" simplePos="0" relativeHeight="251659264" behindDoc="0" locked="0" layoutInCell="1" allowOverlap="1" wp14:anchorId="6877BE75" wp14:editId="5EEDB26F">
            <wp:simplePos x="0" y="0"/>
            <wp:positionH relativeFrom="column">
              <wp:posOffset>1563846</wp:posOffset>
            </wp:positionH>
            <wp:positionV relativeFrom="paragraph">
              <wp:posOffset>39847</wp:posOffset>
            </wp:positionV>
            <wp:extent cx="3663950" cy="2438400"/>
            <wp:effectExtent l="0" t="0" r="0" b="0"/>
            <wp:wrapNone/>
            <wp:docPr id="2062243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63950" cy="2438400"/>
                    </a:xfrm>
                    <a:prstGeom prst="rect">
                      <a:avLst/>
                    </a:prstGeom>
                    <a:noFill/>
                  </pic:spPr>
                </pic:pic>
              </a:graphicData>
            </a:graphic>
          </wp:anchor>
        </w:drawing>
      </w:r>
    </w:p>
    <w:p w14:paraId="4F61CCD0" w14:textId="77777777" w:rsidR="00152813" w:rsidRDefault="00152813" w:rsidP="00152813">
      <w:pPr>
        <w:bidi/>
      </w:pPr>
    </w:p>
    <w:p w14:paraId="401D487E" w14:textId="77777777" w:rsidR="00152813" w:rsidRDefault="00152813" w:rsidP="00152813">
      <w:pPr>
        <w:bidi/>
      </w:pPr>
    </w:p>
    <w:p w14:paraId="58DD8C58" w14:textId="77777777" w:rsidR="00152813" w:rsidRDefault="00152813" w:rsidP="00152813">
      <w:pPr>
        <w:bidi/>
      </w:pPr>
    </w:p>
    <w:p w14:paraId="1C657AF1" w14:textId="77777777" w:rsidR="00152813" w:rsidRDefault="00152813" w:rsidP="00152813">
      <w:pPr>
        <w:bidi/>
      </w:pPr>
    </w:p>
    <w:p w14:paraId="78F8C4EB" w14:textId="77777777" w:rsidR="00152813" w:rsidRDefault="00152813" w:rsidP="00152813">
      <w:pPr>
        <w:bidi/>
      </w:pPr>
    </w:p>
    <w:p w14:paraId="0D98525D" w14:textId="77777777" w:rsidR="00152813" w:rsidRDefault="00152813" w:rsidP="00152813">
      <w:pPr>
        <w:bidi/>
      </w:pPr>
    </w:p>
    <w:p w14:paraId="75BE924A" w14:textId="77777777" w:rsidR="00152813" w:rsidRDefault="00152813" w:rsidP="00152813">
      <w:pPr>
        <w:bidi/>
      </w:pPr>
    </w:p>
    <w:p w14:paraId="15CDDB89" w14:textId="217C9338" w:rsidR="00152813" w:rsidRPr="00152813" w:rsidRDefault="00152813" w:rsidP="00152813">
      <w:pPr>
        <w:bidi/>
        <w:jc w:val="center"/>
        <w:rPr>
          <w:b/>
          <w:bCs/>
        </w:rPr>
      </w:pPr>
      <w:r w:rsidRPr="00152813">
        <w:rPr>
          <w:rFonts w:cs="Arial" w:hint="cs"/>
          <w:b/>
          <w:bCs/>
          <w:rtl/>
        </w:rPr>
        <w:t>يشارك</w:t>
      </w:r>
      <w:r w:rsidRPr="00152813">
        <w:rPr>
          <w:rFonts w:cs="Arial"/>
          <w:b/>
          <w:bCs/>
          <w:rtl/>
        </w:rPr>
        <w:t xml:space="preserve"> </w:t>
      </w:r>
      <w:r w:rsidRPr="00152813">
        <w:rPr>
          <w:rFonts w:cs="Arial" w:hint="cs"/>
          <w:b/>
          <w:bCs/>
          <w:rtl/>
        </w:rPr>
        <w:t>أعضاء</w:t>
      </w:r>
      <w:r w:rsidRPr="00152813">
        <w:rPr>
          <w:rFonts w:cs="Arial"/>
          <w:b/>
          <w:bCs/>
          <w:rtl/>
        </w:rPr>
        <w:t xml:space="preserve"> </w:t>
      </w:r>
      <w:r w:rsidRPr="00152813">
        <w:rPr>
          <w:rFonts w:cs="Arial" w:hint="cs"/>
          <w:b/>
          <w:bCs/>
          <w:rtl/>
        </w:rPr>
        <w:t>هيئة</w:t>
      </w:r>
      <w:r w:rsidRPr="00152813">
        <w:rPr>
          <w:rFonts w:cs="Arial"/>
          <w:b/>
          <w:bCs/>
          <w:rtl/>
        </w:rPr>
        <w:t xml:space="preserve"> </w:t>
      </w:r>
      <w:r w:rsidRPr="00152813">
        <w:rPr>
          <w:rFonts w:cs="Arial" w:hint="cs"/>
          <w:b/>
          <w:bCs/>
          <w:rtl/>
        </w:rPr>
        <w:t>التدريس</w:t>
      </w:r>
      <w:r w:rsidRPr="00152813">
        <w:rPr>
          <w:rFonts w:cs="Arial"/>
          <w:b/>
          <w:bCs/>
          <w:rtl/>
        </w:rPr>
        <w:t xml:space="preserve"> </w:t>
      </w:r>
      <w:r w:rsidRPr="00152813">
        <w:rPr>
          <w:rFonts w:cs="Arial" w:hint="cs"/>
          <w:b/>
          <w:bCs/>
          <w:rtl/>
        </w:rPr>
        <w:t>وأفراد</w:t>
      </w:r>
      <w:r w:rsidRPr="00152813">
        <w:rPr>
          <w:rFonts w:cs="Arial"/>
          <w:b/>
          <w:bCs/>
          <w:rtl/>
        </w:rPr>
        <w:t xml:space="preserve"> </w:t>
      </w:r>
      <w:r w:rsidRPr="00152813">
        <w:rPr>
          <w:rFonts w:cs="Arial" w:hint="cs"/>
          <w:b/>
          <w:bCs/>
          <w:rtl/>
        </w:rPr>
        <w:t>المجتمع</w:t>
      </w:r>
      <w:r w:rsidRPr="00152813">
        <w:rPr>
          <w:rFonts w:cs="Arial"/>
          <w:b/>
          <w:bCs/>
          <w:rtl/>
        </w:rPr>
        <w:t xml:space="preserve"> </w:t>
      </w:r>
      <w:r w:rsidRPr="00152813">
        <w:rPr>
          <w:rFonts w:cs="Arial" w:hint="cs"/>
          <w:b/>
          <w:bCs/>
          <w:rtl/>
        </w:rPr>
        <w:t>في</w:t>
      </w:r>
      <w:r w:rsidRPr="00152813">
        <w:rPr>
          <w:rFonts w:cs="Arial"/>
          <w:b/>
          <w:bCs/>
          <w:rtl/>
        </w:rPr>
        <w:t xml:space="preserve"> </w:t>
      </w:r>
      <w:r w:rsidRPr="00152813">
        <w:rPr>
          <w:rFonts w:cs="Arial" w:hint="cs"/>
          <w:b/>
          <w:bCs/>
          <w:rtl/>
        </w:rPr>
        <w:t>سلسلة</w:t>
      </w:r>
      <w:r w:rsidRPr="00152813">
        <w:rPr>
          <w:rFonts w:cs="Arial"/>
          <w:b/>
          <w:bCs/>
          <w:rtl/>
        </w:rPr>
        <w:t xml:space="preserve"> </w:t>
      </w:r>
      <w:r w:rsidRPr="00152813">
        <w:rPr>
          <w:rFonts w:cs="Arial" w:hint="cs"/>
          <w:b/>
          <w:bCs/>
          <w:rtl/>
        </w:rPr>
        <w:t>محاضرات</w:t>
      </w:r>
      <w:r w:rsidRPr="00152813">
        <w:rPr>
          <w:rFonts w:cs="Arial"/>
          <w:b/>
          <w:bCs/>
          <w:rtl/>
        </w:rPr>
        <w:t xml:space="preserve"> </w:t>
      </w:r>
      <w:r w:rsidRPr="00152813">
        <w:rPr>
          <w:rFonts w:cs="Arial" w:hint="cs"/>
          <w:b/>
          <w:bCs/>
          <w:rtl/>
        </w:rPr>
        <w:t>بناء</w:t>
      </w:r>
      <w:r w:rsidRPr="00152813">
        <w:rPr>
          <w:rFonts w:cs="Arial"/>
          <w:b/>
          <w:bCs/>
          <w:rtl/>
        </w:rPr>
        <w:t xml:space="preserve"> </w:t>
      </w:r>
      <w:r w:rsidRPr="00152813">
        <w:rPr>
          <w:rFonts w:cs="Arial" w:hint="cs"/>
          <w:b/>
          <w:bCs/>
          <w:rtl/>
        </w:rPr>
        <w:t>القدرات</w:t>
      </w:r>
      <w:r w:rsidRPr="00152813">
        <w:rPr>
          <w:rFonts w:cs="Arial"/>
          <w:b/>
          <w:bCs/>
          <w:rtl/>
        </w:rPr>
        <w:t xml:space="preserve"> </w:t>
      </w:r>
      <w:r w:rsidRPr="00152813">
        <w:rPr>
          <w:rFonts w:cs="Arial" w:hint="cs"/>
          <w:b/>
          <w:bCs/>
          <w:rtl/>
        </w:rPr>
        <w:t>التي</w:t>
      </w:r>
      <w:r w:rsidRPr="00152813">
        <w:rPr>
          <w:rFonts w:cs="Arial"/>
          <w:b/>
          <w:bCs/>
          <w:rtl/>
        </w:rPr>
        <w:t xml:space="preserve"> </w:t>
      </w:r>
      <w:r w:rsidRPr="00152813">
        <w:rPr>
          <w:rFonts w:cs="Arial" w:hint="cs"/>
          <w:b/>
          <w:bCs/>
          <w:rtl/>
        </w:rPr>
        <w:t>تنظمها</w:t>
      </w:r>
      <w:r w:rsidRPr="00152813">
        <w:rPr>
          <w:rFonts w:cs="Arial"/>
          <w:b/>
          <w:bCs/>
          <w:rtl/>
        </w:rPr>
        <w:t xml:space="preserve"> </w:t>
      </w:r>
      <w:r w:rsidRPr="00152813">
        <w:rPr>
          <w:rFonts w:cs="Arial" w:hint="cs"/>
          <w:b/>
          <w:bCs/>
          <w:rtl/>
        </w:rPr>
        <w:t>الهيئة</w:t>
      </w:r>
      <w:r w:rsidRPr="00152813">
        <w:rPr>
          <w:rFonts w:cs="Arial"/>
          <w:b/>
          <w:bCs/>
          <w:rtl/>
        </w:rPr>
        <w:t xml:space="preserve"> </w:t>
      </w:r>
      <w:r w:rsidRPr="00152813">
        <w:rPr>
          <w:rFonts w:cs="Arial" w:hint="cs"/>
          <w:b/>
          <w:bCs/>
          <w:rtl/>
        </w:rPr>
        <w:t>العامة</w:t>
      </w:r>
      <w:r w:rsidRPr="00152813">
        <w:rPr>
          <w:rFonts w:cs="Arial"/>
          <w:b/>
          <w:bCs/>
          <w:rtl/>
        </w:rPr>
        <w:t xml:space="preserve"> </w:t>
      </w:r>
      <w:r w:rsidRPr="00152813">
        <w:rPr>
          <w:rFonts w:cs="Arial" w:hint="cs"/>
          <w:b/>
          <w:bCs/>
          <w:rtl/>
        </w:rPr>
        <w:t>للتعليم</w:t>
      </w:r>
      <w:r w:rsidRPr="00152813">
        <w:rPr>
          <w:rFonts w:cs="Arial"/>
          <w:b/>
          <w:bCs/>
          <w:rtl/>
        </w:rPr>
        <w:t xml:space="preserve"> </w:t>
      </w:r>
      <w:r w:rsidRPr="00152813">
        <w:rPr>
          <w:rFonts w:cs="Arial" w:hint="cs"/>
          <w:b/>
          <w:bCs/>
          <w:rtl/>
        </w:rPr>
        <w:t>التطبيقي</w:t>
      </w:r>
      <w:r w:rsidRPr="00152813">
        <w:rPr>
          <w:rFonts w:cs="Arial"/>
          <w:b/>
          <w:bCs/>
          <w:rtl/>
        </w:rPr>
        <w:t xml:space="preserve"> </w:t>
      </w:r>
      <w:r w:rsidRPr="00152813">
        <w:rPr>
          <w:rFonts w:cs="Arial" w:hint="cs"/>
          <w:b/>
          <w:bCs/>
          <w:rtl/>
        </w:rPr>
        <w:t>والتدريب،</w:t>
      </w:r>
      <w:r w:rsidRPr="00152813">
        <w:rPr>
          <w:rFonts w:cs="Arial"/>
          <w:b/>
          <w:bCs/>
          <w:rtl/>
        </w:rPr>
        <w:t xml:space="preserve"> </w:t>
      </w:r>
      <w:r w:rsidRPr="00152813">
        <w:rPr>
          <w:rFonts w:cs="Arial" w:hint="cs"/>
          <w:b/>
          <w:bCs/>
          <w:rtl/>
        </w:rPr>
        <w:t>بهدف</w:t>
      </w:r>
      <w:r w:rsidRPr="00152813">
        <w:rPr>
          <w:rFonts w:cs="Arial"/>
          <w:b/>
          <w:bCs/>
          <w:rtl/>
        </w:rPr>
        <w:t xml:space="preserve"> </w:t>
      </w:r>
      <w:r w:rsidRPr="00152813">
        <w:rPr>
          <w:rFonts w:cs="Arial" w:hint="cs"/>
          <w:b/>
          <w:bCs/>
          <w:rtl/>
        </w:rPr>
        <w:t>تعزيز</w:t>
      </w:r>
      <w:r w:rsidRPr="00152813">
        <w:rPr>
          <w:rFonts w:cs="Arial"/>
          <w:b/>
          <w:bCs/>
          <w:rtl/>
        </w:rPr>
        <w:t xml:space="preserve"> </w:t>
      </w:r>
      <w:r w:rsidRPr="00152813">
        <w:rPr>
          <w:rFonts w:cs="Arial" w:hint="cs"/>
          <w:b/>
          <w:bCs/>
          <w:rtl/>
        </w:rPr>
        <w:t>تبادل</w:t>
      </w:r>
      <w:r w:rsidRPr="00152813">
        <w:rPr>
          <w:rFonts w:cs="Arial"/>
          <w:b/>
          <w:bCs/>
          <w:rtl/>
        </w:rPr>
        <w:t xml:space="preserve"> </w:t>
      </w:r>
      <w:r w:rsidRPr="00152813">
        <w:rPr>
          <w:rFonts w:cs="Arial" w:hint="cs"/>
          <w:b/>
          <w:bCs/>
          <w:rtl/>
        </w:rPr>
        <w:t>المعرفة</w:t>
      </w:r>
      <w:r w:rsidRPr="00152813">
        <w:rPr>
          <w:rFonts w:cs="Arial"/>
          <w:b/>
          <w:bCs/>
          <w:rtl/>
        </w:rPr>
        <w:t xml:space="preserve"> </w:t>
      </w:r>
      <w:r w:rsidRPr="00152813">
        <w:rPr>
          <w:rFonts w:cs="Arial" w:hint="cs"/>
          <w:b/>
          <w:bCs/>
          <w:rtl/>
        </w:rPr>
        <w:t>وتنمية</w:t>
      </w:r>
      <w:r w:rsidRPr="00152813">
        <w:rPr>
          <w:rFonts w:cs="Arial"/>
          <w:b/>
          <w:bCs/>
          <w:rtl/>
        </w:rPr>
        <w:t xml:space="preserve"> </w:t>
      </w:r>
      <w:r w:rsidRPr="00152813">
        <w:rPr>
          <w:rFonts w:cs="Arial" w:hint="cs"/>
          <w:b/>
          <w:bCs/>
          <w:rtl/>
        </w:rPr>
        <w:t>المهارات</w:t>
      </w:r>
      <w:r w:rsidRPr="00152813">
        <w:rPr>
          <w:rFonts w:cs="Arial"/>
          <w:b/>
          <w:bCs/>
          <w:rtl/>
        </w:rPr>
        <w:t xml:space="preserve"> </w:t>
      </w:r>
      <w:r w:rsidRPr="00152813">
        <w:rPr>
          <w:rFonts w:cs="Arial" w:hint="cs"/>
          <w:b/>
          <w:bCs/>
          <w:rtl/>
        </w:rPr>
        <w:t>المهنية</w:t>
      </w:r>
      <w:r w:rsidRPr="00152813">
        <w:rPr>
          <w:rFonts w:cs="Arial"/>
          <w:b/>
          <w:bCs/>
          <w:rtl/>
        </w:rPr>
        <w:t>.</w:t>
      </w:r>
    </w:p>
    <w:p w14:paraId="6645A182" w14:textId="77777777" w:rsidR="00152813" w:rsidRDefault="00152813" w:rsidP="00152813">
      <w:pPr>
        <w:bidi/>
      </w:pPr>
    </w:p>
    <w:p w14:paraId="00B1DC5D" w14:textId="77777777" w:rsidR="00152813" w:rsidRPr="00FD18AA" w:rsidRDefault="00152813" w:rsidP="00152813">
      <w:pPr>
        <w:bidi/>
      </w:pPr>
    </w:p>
    <w:p w14:paraId="0E84E39D" w14:textId="77777777" w:rsidR="00FD18AA" w:rsidRPr="00FD18AA" w:rsidRDefault="00FD18AA" w:rsidP="00FD18AA">
      <w:pPr>
        <w:bidi/>
        <w:rPr>
          <w:b/>
          <w:bCs/>
        </w:rPr>
      </w:pPr>
      <w:r w:rsidRPr="00FD18AA">
        <w:rPr>
          <w:b/>
          <w:bCs/>
          <w:rtl/>
        </w:rPr>
        <w:t>التعليم الدامج للفئات الضعيفة والمهمّشة</w:t>
      </w:r>
    </w:p>
    <w:p w14:paraId="1B1CC61E" w14:textId="77777777" w:rsidR="00FD18AA" w:rsidRPr="006D7892" w:rsidRDefault="00FD18AA" w:rsidP="00FD18AA">
      <w:pPr>
        <w:bidi/>
      </w:pPr>
      <w:r w:rsidRPr="006D7892">
        <w:rPr>
          <w:rtl/>
        </w:rPr>
        <w:t>تتعاون الهيئة مع المنظمات المحلية والدولية غير الحكومية لتقديم برامج تعليمية متخصصة للفئات المهمّشة والنازحين، وتشمل</w:t>
      </w:r>
      <w:r w:rsidRPr="006D7892">
        <w:t>:</w:t>
      </w:r>
    </w:p>
    <w:p w14:paraId="39E93CB3" w14:textId="77777777" w:rsidR="00FD18AA" w:rsidRPr="006D7892" w:rsidRDefault="00FD18AA" w:rsidP="00FD18AA">
      <w:pPr>
        <w:numPr>
          <w:ilvl w:val="0"/>
          <w:numId w:val="3"/>
        </w:numPr>
        <w:bidi/>
      </w:pPr>
      <w:r w:rsidRPr="006D7892">
        <w:rPr>
          <w:rtl/>
        </w:rPr>
        <w:lastRenderedPageBreak/>
        <w:t>دورات اللغة العربية لدعم الاندماج الاجتماعي والوصول إلى الخدمات الأساسية</w:t>
      </w:r>
      <w:r w:rsidRPr="006D7892">
        <w:t>.</w:t>
      </w:r>
    </w:p>
    <w:p w14:paraId="43CA63A9" w14:textId="77777777" w:rsidR="00FD18AA" w:rsidRPr="006D7892" w:rsidRDefault="00FD18AA" w:rsidP="00FD18AA">
      <w:pPr>
        <w:numPr>
          <w:ilvl w:val="0"/>
          <w:numId w:val="3"/>
        </w:numPr>
        <w:bidi/>
      </w:pPr>
      <w:r w:rsidRPr="006D7892">
        <w:rPr>
          <w:rtl/>
        </w:rPr>
        <w:t>ورش التدريب المهني في مجالات مثل الخياطة، والحرف اليدوية، ومهارات الحاسب الآلي الأساسية</w:t>
      </w:r>
      <w:r w:rsidRPr="006D7892">
        <w:t>.</w:t>
      </w:r>
    </w:p>
    <w:p w14:paraId="465E32EB" w14:textId="77777777" w:rsidR="00FD18AA" w:rsidRPr="006D7892" w:rsidRDefault="00FD18AA" w:rsidP="00FD18AA">
      <w:pPr>
        <w:numPr>
          <w:ilvl w:val="0"/>
          <w:numId w:val="3"/>
        </w:numPr>
        <w:bidi/>
      </w:pPr>
      <w:r w:rsidRPr="006D7892">
        <w:rPr>
          <w:rtl/>
        </w:rPr>
        <w:t>جلسات الدعم النفسي والتربوي لتعزيز الصحة النفسية والمرونة والاندماج الاجتماعي</w:t>
      </w:r>
      <w:r w:rsidRPr="006D7892">
        <w:t>.</w:t>
      </w:r>
    </w:p>
    <w:p w14:paraId="26D44A1F" w14:textId="77777777" w:rsidR="00FD18AA" w:rsidRPr="006D7892" w:rsidRDefault="00FD18AA" w:rsidP="00FD18AA">
      <w:pPr>
        <w:bidi/>
      </w:pPr>
      <w:r w:rsidRPr="006D7892">
        <w:rPr>
          <w:rtl/>
        </w:rPr>
        <w:t>من خلال هذه المبادرات الإنسانية، تسهم الهيئة مباشرة في تحقيق الهدف العاشر (الحد من أوجه عدم المساواة) وتأكيد أن التعليم طريق للتمكين الاجتماعي للجميع</w:t>
      </w:r>
      <w:r w:rsidRPr="006D7892">
        <w:t>.</w:t>
      </w:r>
    </w:p>
    <w:p w14:paraId="76343883" w14:textId="140407E7" w:rsidR="00FD18AA" w:rsidRPr="00FD18AA" w:rsidRDefault="00FD18AA" w:rsidP="00FD18AA">
      <w:pPr>
        <w:bidi/>
      </w:pPr>
    </w:p>
    <w:p w14:paraId="4C68EC01" w14:textId="77777777" w:rsidR="00FD18AA" w:rsidRPr="00FD18AA" w:rsidRDefault="00FD18AA" w:rsidP="00FD18AA">
      <w:pPr>
        <w:bidi/>
        <w:rPr>
          <w:b/>
          <w:bCs/>
        </w:rPr>
      </w:pPr>
      <w:r w:rsidRPr="00FD18AA">
        <w:rPr>
          <w:b/>
          <w:bCs/>
          <w:rtl/>
        </w:rPr>
        <w:t>نهج شامل في خدمة المجتمع</w:t>
      </w:r>
    </w:p>
    <w:p w14:paraId="7032CA49" w14:textId="77777777" w:rsidR="00FD18AA" w:rsidRPr="006D7892" w:rsidRDefault="00FD18AA" w:rsidP="00FD18AA">
      <w:pPr>
        <w:bidi/>
      </w:pPr>
      <w:r w:rsidRPr="006D7892">
        <w:rPr>
          <w:rtl/>
        </w:rPr>
        <w:t>تستند أنشطة الهيئة إلى إطار متعدد المستويات يربط بين التعليم والصحة والدمج الاجتماعي</w:t>
      </w:r>
      <w:r w:rsidRPr="006D7892">
        <w:t>.</w:t>
      </w:r>
      <w:r w:rsidRPr="006D7892">
        <w:br/>
      </w:r>
      <w:r w:rsidRPr="006D7892">
        <w:rPr>
          <w:rtl/>
        </w:rPr>
        <w:t>ويُنفَّذ هذا النهج من خلال شراكات مع الوزارات، والمنظمات غير الحكومية، وشبكات الخريجين، لضمان الوصول الواسع والاستدامة المجتمعية</w:t>
      </w:r>
      <w:r w:rsidRPr="006D7892">
        <w:t>.</w:t>
      </w:r>
    </w:p>
    <w:p w14:paraId="6787503F" w14:textId="77777777" w:rsidR="00FD18AA" w:rsidRPr="006D7892" w:rsidRDefault="00FD18AA" w:rsidP="00FD18AA">
      <w:pPr>
        <w:bidi/>
      </w:pPr>
      <w:r w:rsidRPr="006D7892">
        <w:rPr>
          <w:rtl/>
        </w:rPr>
        <w:t>وبتسخير خبراتها الأكاديمية لخدمة الصالح العام، تُحقق الهيئة رسالتها الوطنية في نشر المعرفة وتحقيق العدالة التعليمية، وتدعم في الوقت ذاته الهدف السابع عشر (عقد الشراكات لتحقيق الأهداف)</w:t>
      </w:r>
      <w:r w:rsidRPr="006D7892">
        <w:t>.</w:t>
      </w:r>
    </w:p>
    <w:p w14:paraId="25202E7B" w14:textId="704ABEF8" w:rsidR="00FD18AA" w:rsidRDefault="00152813" w:rsidP="00FD18AA">
      <w:pPr>
        <w:bidi/>
      </w:pPr>
      <w:r>
        <w:rPr>
          <w:noProof/>
        </w:rPr>
        <w:drawing>
          <wp:anchor distT="0" distB="0" distL="114300" distR="114300" simplePos="0" relativeHeight="251660288" behindDoc="0" locked="0" layoutInCell="1" allowOverlap="1" wp14:anchorId="47684ACA" wp14:editId="250B2DF0">
            <wp:simplePos x="0" y="0"/>
            <wp:positionH relativeFrom="column">
              <wp:posOffset>2285841</wp:posOffset>
            </wp:positionH>
            <wp:positionV relativeFrom="paragraph">
              <wp:posOffset>2381</wp:posOffset>
            </wp:positionV>
            <wp:extent cx="2993390" cy="3060700"/>
            <wp:effectExtent l="0" t="0" r="0" b="6350"/>
            <wp:wrapNone/>
            <wp:docPr id="443629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3390" cy="3060700"/>
                    </a:xfrm>
                    <a:prstGeom prst="rect">
                      <a:avLst/>
                    </a:prstGeom>
                    <a:noFill/>
                  </pic:spPr>
                </pic:pic>
              </a:graphicData>
            </a:graphic>
          </wp:anchor>
        </w:drawing>
      </w:r>
    </w:p>
    <w:p w14:paraId="0E571A32" w14:textId="77777777" w:rsidR="00152813" w:rsidRDefault="00152813" w:rsidP="00152813">
      <w:pPr>
        <w:bidi/>
      </w:pPr>
    </w:p>
    <w:p w14:paraId="6A6A38D0" w14:textId="77777777" w:rsidR="00152813" w:rsidRDefault="00152813" w:rsidP="00152813">
      <w:pPr>
        <w:bidi/>
      </w:pPr>
    </w:p>
    <w:p w14:paraId="46C6655C" w14:textId="77777777" w:rsidR="00152813" w:rsidRDefault="00152813" w:rsidP="00152813">
      <w:pPr>
        <w:bidi/>
      </w:pPr>
    </w:p>
    <w:p w14:paraId="500F8032" w14:textId="77777777" w:rsidR="00152813" w:rsidRDefault="00152813" w:rsidP="00152813">
      <w:pPr>
        <w:bidi/>
      </w:pPr>
    </w:p>
    <w:p w14:paraId="223F9231" w14:textId="77777777" w:rsidR="00152813" w:rsidRDefault="00152813" w:rsidP="00152813">
      <w:pPr>
        <w:bidi/>
      </w:pPr>
    </w:p>
    <w:p w14:paraId="30FEF98E" w14:textId="77777777" w:rsidR="00152813" w:rsidRDefault="00152813" w:rsidP="00152813">
      <w:pPr>
        <w:bidi/>
      </w:pPr>
    </w:p>
    <w:p w14:paraId="00F48D5D" w14:textId="77777777" w:rsidR="00152813" w:rsidRDefault="00152813" w:rsidP="00152813">
      <w:pPr>
        <w:bidi/>
      </w:pPr>
    </w:p>
    <w:p w14:paraId="68BB34DF" w14:textId="77777777" w:rsidR="00152813" w:rsidRDefault="00152813" w:rsidP="00152813">
      <w:pPr>
        <w:bidi/>
      </w:pPr>
    </w:p>
    <w:p w14:paraId="17B00B22" w14:textId="77777777" w:rsidR="00152813" w:rsidRDefault="00152813" w:rsidP="00152813">
      <w:pPr>
        <w:bidi/>
      </w:pPr>
    </w:p>
    <w:p w14:paraId="5EA39014" w14:textId="18035C41" w:rsidR="00152813" w:rsidRDefault="00152813" w:rsidP="00152813">
      <w:pPr>
        <w:bidi/>
        <w:jc w:val="center"/>
        <w:rPr>
          <w:rFonts w:cs="Arial"/>
          <w:b/>
          <w:bCs/>
        </w:rPr>
      </w:pPr>
      <w:r w:rsidRPr="00152813">
        <w:rPr>
          <w:rFonts w:cs="Arial" w:hint="cs"/>
          <w:b/>
          <w:bCs/>
          <w:rtl/>
        </w:rPr>
        <w:t>يشارك</w:t>
      </w:r>
      <w:r w:rsidRPr="00152813">
        <w:rPr>
          <w:rFonts w:cs="Arial"/>
          <w:b/>
          <w:bCs/>
          <w:rtl/>
        </w:rPr>
        <w:t xml:space="preserve"> </w:t>
      </w:r>
      <w:r w:rsidRPr="00152813">
        <w:rPr>
          <w:rFonts w:cs="Arial" w:hint="cs"/>
          <w:b/>
          <w:bCs/>
          <w:rtl/>
        </w:rPr>
        <w:t>طلبة</w:t>
      </w:r>
      <w:r w:rsidRPr="00152813">
        <w:rPr>
          <w:rFonts w:cs="Arial"/>
          <w:b/>
          <w:bCs/>
          <w:rtl/>
        </w:rPr>
        <w:t xml:space="preserve"> </w:t>
      </w:r>
      <w:r w:rsidRPr="00152813">
        <w:rPr>
          <w:rFonts w:cs="Arial" w:hint="cs"/>
          <w:b/>
          <w:bCs/>
          <w:rtl/>
        </w:rPr>
        <w:t>كلية</w:t>
      </w:r>
      <w:r w:rsidRPr="00152813">
        <w:rPr>
          <w:rFonts w:cs="Arial"/>
          <w:b/>
          <w:bCs/>
          <w:rtl/>
        </w:rPr>
        <w:t xml:space="preserve"> </w:t>
      </w:r>
      <w:r w:rsidRPr="00152813">
        <w:rPr>
          <w:rFonts w:cs="Arial" w:hint="cs"/>
          <w:b/>
          <w:bCs/>
          <w:rtl/>
        </w:rPr>
        <w:t>التمريض</w:t>
      </w:r>
      <w:r w:rsidRPr="00152813">
        <w:rPr>
          <w:rFonts w:cs="Arial"/>
          <w:b/>
          <w:bCs/>
          <w:rtl/>
        </w:rPr>
        <w:t xml:space="preserve"> </w:t>
      </w:r>
      <w:r w:rsidRPr="00152813">
        <w:rPr>
          <w:rFonts w:cs="Arial" w:hint="cs"/>
          <w:b/>
          <w:bCs/>
          <w:rtl/>
        </w:rPr>
        <w:t>في</w:t>
      </w:r>
      <w:r w:rsidRPr="00152813">
        <w:rPr>
          <w:rFonts w:cs="Arial"/>
          <w:b/>
          <w:bCs/>
          <w:rtl/>
        </w:rPr>
        <w:t xml:space="preserve"> </w:t>
      </w:r>
      <w:r w:rsidRPr="00152813">
        <w:rPr>
          <w:rFonts w:cs="Arial" w:hint="cs"/>
          <w:b/>
          <w:bCs/>
          <w:rtl/>
        </w:rPr>
        <w:t>الهيئة</w:t>
      </w:r>
      <w:r w:rsidRPr="00152813">
        <w:rPr>
          <w:rFonts w:cs="Arial"/>
          <w:b/>
          <w:bCs/>
          <w:rtl/>
        </w:rPr>
        <w:t xml:space="preserve"> </w:t>
      </w:r>
      <w:r w:rsidRPr="00152813">
        <w:rPr>
          <w:rFonts w:cs="Arial" w:hint="cs"/>
          <w:b/>
          <w:bCs/>
          <w:rtl/>
        </w:rPr>
        <w:t>العامة</w:t>
      </w:r>
      <w:r w:rsidRPr="00152813">
        <w:rPr>
          <w:rFonts w:cs="Arial"/>
          <w:b/>
          <w:bCs/>
          <w:rtl/>
        </w:rPr>
        <w:t xml:space="preserve"> </w:t>
      </w:r>
      <w:r w:rsidRPr="00152813">
        <w:rPr>
          <w:rFonts w:cs="Arial" w:hint="cs"/>
          <w:b/>
          <w:bCs/>
          <w:rtl/>
        </w:rPr>
        <w:t>للتعليم</w:t>
      </w:r>
      <w:r w:rsidRPr="00152813">
        <w:rPr>
          <w:rFonts w:cs="Arial"/>
          <w:b/>
          <w:bCs/>
          <w:rtl/>
        </w:rPr>
        <w:t xml:space="preserve"> </w:t>
      </w:r>
      <w:r w:rsidRPr="00152813">
        <w:rPr>
          <w:rFonts w:cs="Arial" w:hint="cs"/>
          <w:b/>
          <w:bCs/>
          <w:rtl/>
        </w:rPr>
        <w:t>التطبيقي</w:t>
      </w:r>
      <w:r w:rsidRPr="00152813">
        <w:rPr>
          <w:rFonts w:cs="Arial"/>
          <w:b/>
          <w:bCs/>
          <w:rtl/>
        </w:rPr>
        <w:t xml:space="preserve"> </w:t>
      </w:r>
      <w:r w:rsidRPr="00152813">
        <w:rPr>
          <w:rFonts w:cs="Arial" w:hint="cs"/>
          <w:b/>
          <w:bCs/>
          <w:rtl/>
        </w:rPr>
        <w:t>والتدريب</w:t>
      </w:r>
      <w:r w:rsidRPr="00152813">
        <w:rPr>
          <w:rFonts w:cs="Arial"/>
          <w:b/>
          <w:bCs/>
          <w:rtl/>
        </w:rPr>
        <w:t xml:space="preserve"> </w:t>
      </w:r>
      <w:r w:rsidRPr="00152813">
        <w:rPr>
          <w:rFonts w:cs="Arial" w:hint="cs"/>
          <w:b/>
          <w:bCs/>
          <w:rtl/>
        </w:rPr>
        <w:t>في</w:t>
      </w:r>
      <w:r w:rsidRPr="00152813">
        <w:rPr>
          <w:rFonts w:cs="Arial"/>
          <w:b/>
          <w:bCs/>
          <w:rtl/>
        </w:rPr>
        <w:t xml:space="preserve"> </w:t>
      </w:r>
      <w:r w:rsidRPr="00152813">
        <w:rPr>
          <w:rFonts w:cs="Arial" w:hint="cs"/>
          <w:b/>
          <w:bCs/>
          <w:rtl/>
        </w:rPr>
        <w:t>حملات</w:t>
      </w:r>
      <w:r w:rsidRPr="00152813">
        <w:rPr>
          <w:rFonts w:cs="Arial"/>
          <w:b/>
          <w:bCs/>
          <w:rtl/>
        </w:rPr>
        <w:t xml:space="preserve"> </w:t>
      </w:r>
      <w:r w:rsidRPr="00152813">
        <w:rPr>
          <w:rFonts w:cs="Arial" w:hint="cs"/>
          <w:b/>
          <w:bCs/>
          <w:rtl/>
        </w:rPr>
        <w:t>صحية</w:t>
      </w:r>
      <w:r w:rsidRPr="00152813">
        <w:rPr>
          <w:rFonts w:cs="Arial"/>
          <w:b/>
          <w:bCs/>
          <w:rtl/>
        </w:rPr>
        <w:t xml:space="preserve"> </w:t>
      </w:r>
      <w:r w:rsidRPr="00152813">
        <w:rPr>
          <w:rFonts w:cs="Arial" w:hint="cs"/>
          <w:b/>
          <w:bCs/>
          <w:rtl/>
        </w:rPr>
        <w:t>مجتمعية،</w:t>
      </w:r>
      <w:r w:rsidRPr="00152813">
        <w:rPr>
          <w:rFonts w:cs="Arial"/>
          <w:b/>
          <w:bCs/>
          <w:rtl/>
        </w:rPr>
        <w:t xml:space="preserve"> </w:t>
      </w:r>
      <w:r w:rsidRPr="00152813">
        <w:rPr>
          <w:rFonts w:cs="Arial" w:hint="cs"/>
          <w:b/>
          <w:bCs/>
          <w:rtl/>
        </w:rPr>
        <w:t>لاكتساب</w:t>
      </w:r>
      <w:r w:rsidRPr="00152813">
        <w:rPr>
          <w:rFonts w:cs="Arial"/>
          <w:b/>
          <w:bCs/>
          <w:rtl/>
        </w:rPr>
        <w:t xml:space="preserve"> </w:t>
      </w:r>
      <w:r w:rsidRPr="00152813">
        <w:rPr>
          <w:rFonts w:cs="Arial" w:hint="cs"/>
          <w:b/>
          <w:bCs/>
          <w:rtl/>
        </w:rPr>
        <w:t>المهارات</w:t>
      </w:r>
      <w:r w:rsidRPr="00152813">
        <w:rPr>
          <w:rFonts w:cs="Arial"/>
          <w:b/>
          <w:bCs/>
          <w:rtl/>
        </w:rPr>
        <w:t xml:space="preserve"> </w:t>
      </w:r>
      <w:r w:rsidRPr="00152813">
        <w:rPr>
          <w:rFonts w:cs="Arial" w:hint="cs"/>
          <w:b/>
          <w:bCs/>
          <w:rtl/>
        </w:rPr>
        <w:t>التطبيقية</w:t>
      </w:r>
      <w:r w:rsidRPr="00152813">
        <w:rPr>
          <w:rFonts w:cs="Arial"/>
          <w:b/>
          <w:bCs/>
          <w:rtl/>
        </w:rPr>
        <w:t xml:space="preserve"> </w:t>
      </w:r>
      <w:r w:rsidRPr="00152813">
        <w:rPr>
          <w:rFonts w:cs="Arial" w:hint="cs"/>
          <w:b/>
          <w:bCs/>
          <w:rtl/>
        </w:rPr>
        <w:t>وتعزيز</w:t>
      </w:r>
      <w:r w:rsidRPr="00152813">
        <w:rPr>
          <w:rFonts w:cs="Arial"/>
          <w:b/>
          <w:bCs/>
          <w:rtl/>
        </w:rPr>
        <w:t xml:space="preserve"> </w:t>
      </w:r>
      <w:r w:rsidRPr="00152813">
        <w:rPr>
          <w:rFonts w:cs="Arial" w:hint="cs"/>
          <w:b/>
          <w:bCs/>
          <w:rtl/>
        </w:rPr>
        <w:t>التعليم</w:t>
      </w:r>
      <w:r w:rsidRPr="00152813">
        <w:rPr>
          <w:rFonts w:cs="Arial"/>
          <w:b/>
          <w:bCs/>
          <w:rtl/>
        </w:rPr>
        <w:t xml:space="preserve"> </w:t>
      </w:r>
      <w:r w:rsidRPr="00152813">
        <w:rPr>
          <w:rFonts w:cs="Arial" w:hint="cs"/>
          <w:b/>
          <w:bCs/>
          <w:rtl/>
        </w:rPr>
        <w:t>الصحي</w:t>
      </w:r>
      <w:r w:rsidRPr="00152813">
        <w:rPr>
          <w:rFonts w:cs="Arial"/>
          <w:b/>
          <w:bCs/>
          <w:rtl/>
        </w:rPr>
        <w:t xml:space="preserve"> </w:t>
      </w:r>
      <w:r w:rsidRPr="00152813">
        <w:rPr>
          <w:rFonts w:cs="Arial" w:hint="cs"/>
          <w:b/>
          <w:bCs/>
          <w:rtl/>
        </w:rPr>
        <w:t>المستدام</w:t>
      </w:r>
      <w:r w:rsidRPr="00152813">
        <w:rPr>
          <w:rFonts w:cs="Arial"/>
          <w:b/>
          <w:bCs/>
          <w:rtl/>
        </w:rPr>
        <w:t>.</w:t>
      </w:r>
    </w:p>
    <w:p w14:paraId="398D07A0" w14:textId="77777777" w:rsidR="00152813" w:rsidRPr="00152813" w:rsidRDefault="00152813" w:rsidP="00152813">
      <w:pPr>
        <w:bidi/>
        <w:jc w:val="center"/>
        <w:rPr>
          <w:b/>
          <w:bCs/>
        </w:rPr>
      </w:pPr>
    </w:p>
    <w:p w14:paraId="4B403169" w14:textId="77777777" w:rsidR="00152813" w:rsidRPr="00FD18AA" w:rsidRDefault="00152813" w:rsidP="00152813">
      <w:pPr>
        <w:bidi/>
      </w:pPr>
    </w:p>
    <w:p w14:paraId="5EA3DE4D" w14:textId="77777777" w:rsidR="00FD18AA" w:rsidRPr="00FD18AA" w:rsidRDefault="00FD18AA" w:rsidP="00FD18AA">
      <w:pPr>
        <w:bidi/>
        <w:rPr>
          <w:b/>
          <w:bCs/>
        </w:rPr>
      </w:pPr>
      <w:r w:rsidRPr="00FD18AA">
        <w:rPr>
          <w:b/>
          <w:bCs/>
          <w:rtl/>
        </w:rPr>
        <w:t>نحو مستقبل تعليمي أكثر شمولاً واستدامة</w:t>
      </w:r>
    </w:p>
    <w:p w14:paraId="4F9423F6" w14:textId="77777777" w:rsidR="00FD18AA" w:rsidRPr="00FD18AA" w:rsidRDefault="00FD18AA" w:rsidP="00FD18AA">
      <w:pPr>
        <w:bidi/>
      </w:pPr>
      <w:r w:rsidRPr="00FD18AA">
        <w:rPr>
          <w:rtl/>
        </w:rPr>
        <w:t>تواصل الهيئة تطوير نموذجها المبتكر في خدمة المجتمع عبر مبادرات رقمية جديدة تشمل</w:t>
      </w:r>
      <w:r w:rsidRPr="00FD18AA">
        <w:t>:</w:t>
      </w:r>
    </w:p>
    <w:p w14:paraId="0134751B" w14:textId="77777777" w:rsidR="00FD18AA" w:rsidRPr="00FD18AA" w:rsidRDefault="00FD18AA" w:rsidP="00FD18AA">
      <w:pPr>
        <w:numPr>
          <w:ilvl w:val="0"/>
          <w:numId w:val="4"/>
        </w:numPr>
        <w:bidi/>
      </w:pPr>
      <w:r w:rsidRPr="00FD18AA">
        <w:rPr>
          <w:b/>
          <w:bCs/>
          <w:rtl/>
        </w:rPr>
        <w:lastRenderedPageBreak/>
        <w:t>بوابة التعليم المجتمعي الرقمية</w:t>
      </w:r>
      <w:r w:rsidRPr="00FD18AA">
        <w:rPr>
          <w:b/>
          <w:bCs/>
        </w:rPr>
        <w:t>:</w:t>
      </w:r>
      <w:r w:rsidRPr="00FD18AA">
        <w:t xml:space="preserve"> </w:t>
      </w:r>
      <w:r w:rsidRPr="00FD18AA">
        <w:rPr>
          <w:rtl/>
        </w:rPr>
        <w:t>لتوفير موارد تعليمية ودورات مجانية عبر الإنترنت لجميع الفئات</w:t>
      </w:r>
      <w:r w:rsidRPr="00FD18AA">
        <w:t>.</w:t>
      </w:r>
    </w:p>
    <w:p w14:paraId="547D2D07" w14:textId="77777777" w:rsidR="00FD18AA" w:rsidRPr="00FD18AA" w:rsidRDefault="00FD18AA" w:rsidP="00FD18AA">
      <w:pPr>
        <w:numPr>
          <w:ilvl w:val="0"/>
          <w:numId w:val="4"/>
        </w:numPr>
        <w:bidi/>
      </w:pPr>
      <w:r w:rsidRPr="00FD18AA">
        <w:rPr>
          <w:b/>
          <w:bCs/>
          <w:rtl/>
        </w:rPr>
        <w:t>مجلس استشاري مجتمعي</w:t>
      </w:r>
      <w:r w:rsidRPr="00FD18AA">
        <w:rPr>
          <w:b/>
          <w:bCs/>
        </w:rPr>
        <w:t>:</w:t>
      </w:r>
      <w:r w:rsidRPr="00FD18AA">
        <w:t xml:space="preserve"> </w:t>
      </w:r>
      <w:r w:rsidRPr="00FD18AA">
        <w:rPr>
          <w:rtl/>
        </w:rPr>
        <w:t xml:space="preserve">يربط المواطنين والمنظمات غير الحكومية </w:t>
      </w:r>
      <w:proofErr w:type="gramStart"/>
      <w:r w:rsidRPr="00FD18AA">
        <w:rPr>
          <w:rtl/>
        </w:rPr>
        <w:t>بأجندة</w:t>
      </w:r>
      <w:proofErr w:type="gramEnd"/>
      <w:r w:rsidRPr="00FD18AA">
        <w:rPr>
          <w:rtl/>
        </w:rPr>
        <w:t xml:space="preserve"> خدمة المجتمع في الهيئة</w:t>
      </w:r>
      <w:r w:rsidRPr="00FD18AA">
        <w:t>.</w:t>
      </w:r>
    </w:p>
    <w:p w14:paraId="6135436D" w14:textId="77777777" w:rsidR="00FD18AA" w:rsidRPr="00FD18AA" w:rsidRDefault="00FD18AA" w:rsidP="00FD18AA">
      <w:pPr>
        <w:numPr>
          <w:ilvl w:val="0"/>
          <w:numId w:val="4"/>
        </w:numPr>
        <w:bidi/>
      </w:pPr>
      <w:r w:rsidRPr="00FD18AA">
        <w:rPr>
          <w:b/>
          <w:bCs/>
          <w:rtl/>
        </w:rPr>
        <w:t>نظام الشهادات المصغّرة</w:t>
      </w:r>
      <w:r w:rsidRPr="00FD18AA">
        <w:rPr>
          <w:b/>
          <w:bCs/>
        </w:rPr>
        <w:t xml:space="preserve"> (Micro-Credentials):</w:t>
      </w:r>
      <w:r w:rsidRPr="00FD18AA">
        <w:t xml:space="preserve"> </w:t>
      </w:r>
      <w:r w:rsidRPr="00FD18AA">
        <w:rPr>
          <w:rtl/>
        </w:rPr>
        <w:t>لمنح شهادات معتمدة للمتعلمين في البرامج غير الأكاديمية</w:t>
      </w:r>
      <w:r w:rsidRPr="00FD18AA">
        <w:t>.</w:t>
      </w:r>
    </w:p>
    <w:p w14:paraId="5368A8C1" w14:textId="77777777" w:rsidR="00FD18AA" w:rsidRPr="00FD18AA" w:rsidRDefault="00FD18AA" w:rsidP="00FD18AA">
      <w:pPr>
        <w:bidi/>
      </w:pPr>
      <w:r w:rsidRPr="00FD18AA">
        <w:rPr>
          <w:rtl/>
        </w:rPr>
        <w:t xml:space="preserve">هذه الخطوات تعزز </w:t>
      </w:r>
      <w:r w:rsidRPr="006D7892">
        <w:rPr>
          <w:rtl/>
        </w:rPr>
        <w:t>ريادة الهيئة في توسيع فرص التعليم المفتوح والمستدام على مستوى</w:t>
      </w:r>
      <w:r w:rsidRPr="00FD18AA">
        <w:rPr>
          <w:rtl/>
        </w:rPr>
        <w:t xml:space="preserve"> الكويت والمنطقة</w:t>
      </w:r>
      <w:r w:rsidRPr="00FD18AA">
        <w:t>.</w:t>
      </w:r>
    </w:p>
    <w:p w14:paraId="711ECD20" w14:textId="6C44CDBD" w:rsidR="00FD18AA" w:rsidRPr="00FD18AA" w:rsidRDefault="00FD18AA" w:rsidP="00FD18AA">
      <w:pPr>
        <w:bidi/>
      </w:pPr>
    </w:p>
    <w:p w14:paraId="45B03CBC" w14:textId="77777777" w:rsidR="00FD18AA" w:rsidRPr="00FD18AA" w:rsidRDefault="00FD18AA" w:rsidP="00FD18AA">
      <w:pPr>
        <w:bidi/>
        <w:rPr>
          <w:b/>
          <w:bCs/>
        </w:rPr>
      </w:pPr>
      <w:r w:rsidRPr="00FD18AA">
        <w:rPr>
          <w:b/>
          <w:bCs/>
          <w:rtl/>
        </w:rPr>
        <w:t>الختام</w:t>
      </w:r>
    </w:p>
    <w:p w14:paraId="1516D8BC" w14:textId="77777777" w:rsidR="00FD18AA" w:rsidRPr="006D7892" w:rsidRDefault="00FD18AA" w:rsidP="00FD18AA">
      <w:pPr>
        <w:bidi/>
      </w:pPr>
      <w:r w:rsidRPr="006D7892">
        <w:rPr>
          <w:rtl/>
        </w:rPr>
        <w:t>تُثبت الهيئة العامة للتعليم التطبيقي والتدريب من خلال برامجها المجتمعية المنهجية أن التعليم ليس مقتصراً على القاعات الدراسية، بل هو حق مستمر ومسؤولية وطنية مشتركة</w:t>
      </w:r>
      <w:r w:rsidRPr="006D7892">
        <w:t>.</w:t>
      </w:r>
      <w:r w:rsidRPr="006D7892">
        <w:br/>
      </w:r>
      <w:r w:rsidRPr="006D7892">
        <w:rPr>
          <w:rtl/>
        </w:rPr>
        <w:t>ومن خلال تمكين المواطنين، ودعم الفئات الضعيفة، وتعزيز المشاركة المدنية، تضمن الهيئة أن يبقى التعليم الركيزة الأساسية لمستقبل الكويت المستدام</w:t>
      </w:r>
      <w:r w:rsidRPr="006D7892">
        <w:t>.</w:t>
      </w:r>
    </w:p>
    <w:p w14:paraId="799EE184" w14:textId="77777777" w:rsidR="009511AA" w:rsidRDefault="009511AA" w:rsidP="00FD18AA">
      <w:pPr>
        <w:bidi/>
      </w:pPr>
    </w:p>
    <w:sectPr w:rsidR="009511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201DC"/>
    <w:multiLevelType w:val="multilevel"/>
    <w:tmpl w:val="1E98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970BF2"/>
    <w:multiLevelType w:val="multilevel"/>
    <w:tmpl w:val="E3FAA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9A71AD"/>
    <w:multiLevelType w:val="multilevel"/>
    <w:tmpl w:val="75FA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235A65"/>
    <w:multiLevelType w:val="multilevel"/>
    <w:tmpl w:val="5912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0786732">
    <w:abstractNumId w:val="0"/>
  </w:num>
  <w:num w:numId="2" w16cid:durableId="1899634511">
    <w:abstractNumId w:val="2"/>
  </w:num>
  <w:num w:numId="3" w16cid:durableId="1586767039">
    <w:abstractNumId w:val="1"/>
  </w:num>
  <w:num w:numId="4" w16cid:durableId="3801782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43A"/>
    <w:rsid w:val="00041838"/>
    <w:rsid w:val="000F4639"/>
    <w:rsid w:val="00152813"/>
    <w:rsid w:val="0018555B"/>
    <w:rsid w:val="001E74A9"/>
    <w:rsid w:val="00346C80"/>
    <w:rsid w:val="00353308"/>
    <w:rsid w:val="0043243A"/>
    <w:rsid w:val="006D7892"/>
    <w:rsid w:val="00707531"/>
    <w:rsid w:val="009511AA"/>
    <w:rsid w:val="00D12BD9"/>
    <w:rsid w:val="00FD18AA"/>
    <w:rsid w:val="00FD3B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BA1931"/>
  <w15:chartTrackingRefBased/>
  <w15:docId w15:val="{6310BAD5-85FA-4540-94A2-DC627E1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24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24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243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243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243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24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24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24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24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4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24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24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24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24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24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24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24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243A"/>
    <w:rPr>
      <w:rFonts w:eastAsiaTheme="majorEastAsia" w:cstheme="majorBidi"/>
      <w:color w:val="272727" w:themeColor="text1" w:themeTint="D8"/>
    </w:rPr>
  </w:style>
  <w:style w:type="paragraph" w:styleId="Title">
    <w:name w:val="Title"/>
    <w:basedOn w:val="Normal"/>
    <w:next w:val="Normal"/>
    <w:link w:val="TitleChar"/>
    <w:uiPriority w:val="10"/>
    <w:qFormat/>
    <w:rsid w:val="004324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24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24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24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243A"/>
    <w:pPr>
      <w:spacing w:before="160"/>
      <w:jc w:val="center"/>
    </w:pPr>
    <w:rPr>
      <w:i/>
      <w:iCs/>
      <w:color w:val="404040" w:themeColor="text1" w:themeTint="BF"/>
    </w:rPr>
  </w:style>
  <w:style w:type="character" w:customStyle="1" w:styleId="QuoteChar">
    <w:name w:val="Quote Char"/>
    <w:basedOn w:val="DefaultParagraphFont"/>
    <w:link w:val="Quote"/>
    <w:uiPriority w:val="29"/>
    <w:rsid w:val="0043243A"/>
    <w:rPr>
      <w:i/>
      <w:iCs/>
      <w:color w:val="404040" w:themeColor="text1" w:themeTint="BF"/>
    </w:rPr>
  </w:style>
  <w:style w:type="paragraph" w:styleId="ListParagraph">
    <w:name w:val="List Paragraph"/>
    <w:basedOn w:val="Normal"/>
    <w:uiPriority w:val="34"/>
    <w:qFormat/>
    <w:rsid w:val="0043243A"/>
    <w:pPr>
      <w:ind w:left="720"/>
      <w:contextualSpacing/>
    </w:pPr>
  </w:style>
  <w:style w:type="character" w:styleId="IntenseEmphasis">
    <w:name w:val="Intense Emphasis"/>
    <w:basedOn w:val="DefaultParagraphFont"/>
    <w:uiPriority w:val="21"/>
    <w:qFormat/>
    <w:rsid w:val="0043243A"/>
    <w:rPr>
      <w:i/>
      <w:iCs/>
      <w:color w:val="0F4761" w:themeColor="accent1" w:themeShade="BF"/>
    </w:rPr>
  </w:style>
  <w:style w:type="paragraph" w:styleId="IntenseQuote">
    <w:name w:val="Intense Quote"/>
    <w:basedOn w:val="Normal"/>
    <w:next w:val="Normal"/>
    <w:link w:val="IntenseQuoteChar"/>
    <w:uiPriority w:val="30"/>
    <w:qFormat/>
    <w:rsid w:val="004324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243A"/>
    <w:rPr>
      <w:i/>
      <w:iCs/>
      <w:color w:val="0F4761" w:themeColor="accent1" w:themeShade="BF"/>
    </w:rPr>
  </w:style>
  <w:style w:type="character" w:styleId="IntenseReference">
    <w:name w:val="Intense Reference"/>
    <w:basedOn w:val="DefaultParagraphFont"/>
    <w:uiPriority w:val="32"/>
    <w:qFormat/>
    <w:rsid w:val="0043243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621</Words>
  <Characters>3516</Characters>
  <Application>Microsoft Office Word</Application>
  <DocSecurity>0</DocSecurity>
  <Lines>81</Lines>
  <Paragraphs>39</Paragraphs>
  <ScaleCrop>false</ScaleCrop>
  <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Ebrahim Adsani</dc:creator>
  <cp:keywords/>
  <dc:description/>
  <cp:lastModifiedBy>Ebrahim Abdulrazzaq ALadsani</cp:lastModifiedBy>
  <cp:revision>5</cp:revision>
  <dcterms:created xsi:type="dcterms:W3CDTF">2025-10-30T15:01:00Z</dcterms:created>
  <dcterms:modified xsi:type="dcterms:W3CDTF">2025-11-02T08:11:00Z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544dd907-08a4-4c18-83fd-f41861aa8a47</vt:lpwstr>
  </property>
</Properties>
</file>